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E3C" w:rsidRPr="00FF640D" w:rsidRDefault="00DF5E3C" w:rsidP="00DF5E3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640D">
        <w:rPr>
          <w:rFonts w:ascii="Times New Roman" w:hAnsi="Times New Roman" w:cs="Times New Roman"/>
          <w:sz w:val="26"/>
          <w:szCs w:val="26"/>
        </w:rPr>
        <w:t>Директору МП г.Пскова «</w:t>
      </w:r>
      <w:proofErr w:type="spellStart"/>
      <w:r w:rsidRPr="00FF640D">
        <w:rPr>
          <w:rFonts w:ascii="Times New Roman" w:hAnsi="Times New Roman" w:cs="Times New Roman"/>
          <w:sz w:val="26"/>
          <w:szCs w:val="26"/>
        </w:rPr>
        <w:t>Горводоканал</w:t>
      </w:r>
      <w:proofErr w:type="spellEnd"/>
      <w:r w:rsidRPr="00FF640D">
        <w:rPr>
          <w:rFonts w:ascii="Times New Roman" w:hAnsi="Times New Roman" w:cs="Times New Roman"/>
          <w:sz w:val="26"/>
          <w:szCs w:val="26"/>
        </w:rPr>
        <w:t>»</w:t>
      </w:r>
    </w:p>
    <w:p w:rsidR="00DF5E3C" w:rsidRPr="00FF640D" w:rsidRDefault="00DF5E3C" w:rsidP="00DF5E3C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F640D">
        <w:rPr>
          <w:rFonts w:ascii="Times New Roman" w:hAnsi="Times New Roman" w:cs="Times New Roman"/>
          <w:sz w:val="26"/>
          <w:szCs w:val="26"/>
        </w:rPr>
        <w:t>Болотину К.В.</w:t>
      </w:r>
    </w:p>
    <w:p w:rsidR="00DF5E3C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E3C" w:rsidRPr="00FF640D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40D">
        <w:rPr>
          <w:rFonts w:ascii="Times New Roman" w:hAnsi="Times New Roman" w:cs="Times New Roman"/>
          <w:b/>
          <w:sz w:val="26"/>
          <w:szCs w:val="26"/>
        </w:rPr>
        <w:t>Заявка на заключение договора водоотведения</w:t>
      </w:r>
    </w:p>
    <w:p w:rsidR="00DF5E3C" w:rsidRPr="00FF640D" w:rsidRDefault="007218D2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поверхностных сточных</w:t>
      </w:r>
      <w:r w:rsidR="00DF5E3C" w:rsidRPr="00FF640D">
        <w:rPr>
          <w:rFonts w:ascii="Times New Roman" w:hAnsi="Times New Roman" w:cs="Times New Roman"/>
          <w:b/>
          <w:sz w:val="26"/>
          <w:szCs w:val="26"/>
        </w:rPr>
        <w:t xml:space="preserve"> вод</w:t>
      </w:r>
      <w:r>
        <w:rPr>
          <w:rFonts w:ascii="Times New Roman" w:hAnsi="Times New Roman" w:cs="Times New Roman"/>
          <w:b/>
          <w:sz w:val="26"/>
          <w:szCs w:val="26"/>
        </w:rPr>
        <w:t xml:space="preserve"> в</w:t>
      </w:r>
      <w:bookmarkStart w:id="0" w:name="_GoBack"/>
      <w:bookmarkEnd w:id="0"/>
      <w:r w:rsidR="00DF5E3C" w:rsidRPr="00FF640D">
        <w:rPr>
          <w:rFonts w:ascii="Times New Roman" w:hAnsi="Times New Roman" w:cs="Times New Roman"/>
          <w:b/>
          <w:sz w:val="26"/>
          <w:szCs w:val="26"/>
        </w:rPr>
        <w:t xml:space="preserve"> централизованную ливневую систему водоотведения</w:t>
      </w:r>
    </w:p>
    <w:p w:rsidR="00DF5E3C" w:rsidRPr="00FF640D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F640D">
        <w:rPr>
          <w:rFonts w:ascii="Times New Roman" w:hAnsi="Times New Roman" w:cs="Times New Roman"/>
          <w:sz w:val="26"/>
          <w:szCs w:val="26"/>
        </w:rPr>
        <w:t>Прошу Вас заключить договор водоотведения поверхностных сточных вод</w:t>
      </w:r>
      <w:r>
        <w:rPr>
          <w:rFonts w:ascii="Times New Roman" w:hAnsi="Times New Roman" w:cs="Times New Roman"/>
          <w:sz w:val="26"/>
          <w:szCs w:val="26"/>
        </w:rPr>
        <w:t xml:space="preserve"> в централизованную ливневую систему водоотведения с объекта(объектов), расположенных по адресу(адресам):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6"/>
        <w:gridCol w:w="2032"/>
        <w:gridCol w:w="1552"/>
        <w:gridCol w:w="1878"/>
        <w:gridCol w:w="1899"/>
      </w:tblGrid>
      <w:tr w:rsidR="00DF5E3C" w:rsidTr="000D15AB">
        <w:trPr>
          <w:trHeight w:val="435"/>
        </w:trPr>
        <w:tc>
          <w:tcPr>
            <w:tcW w:w="1956" w:type="dxa"/>
            <w:vMerge w:val="restart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901" w:type="dxa"/>
            <w:vMerge w:val="restart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788" w:type="dxa"/>
            <w:gridSpan w:val="2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929" w:type="dxa"/>
            <w:vMerge w:val="restart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присоединений к ЦСВ (при наличии)</w:t>
            </w:r>
          </w:p>
        </w:tc>
      </w:tr>
      <w:tr w:rsidR="00DF5E3C" w:rsidTr="000D15AB">
        <w:trPr>
          <w:trHeight w:val="450"/>
        </w:trPr>
        <w:tc>
          <w:tcPr>
            <w:tcW w:w="1956" w:type="dxa"/>
            <w:vMerge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  <w:vMerge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6" w:type="dxa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40D">
              <w:rPr>
                <w:rFonts w:ascii="Times New Roman" w:hAnsi="Times New Roman" w:cs="Times New Roman"/>
                <w:b/>
                <w:sz w:val="26"/>
                <w:szCs w:val="26"/>
              </w:rPr>
              <w:t>Площадь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FF64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</w:t>
            </w:r>
            <w:r w:rsidRPr="00FF640D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82" w:type="dxa"/>
          </w:tcPr>
          <w:p w:rsidR="00DF5E3C" w:rsidRPr="00FF640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640D">
              <w:rPr>
                <w:rFonts w:ascii="Times New Roman" w:hAnsi="Times New Roman" w:cs="Times New Roman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1929" w:type="dxa"/>
            <w:vMerge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E3C" w:rsidTr="000D15AB">
        <w:tc>
          <w:tcPr>
            <w:tcW w:w="1956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2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5E3C" w:rsidTr="000D15AB">
        <w:tc>
          <w:tcPr>
            <w:tcW w:w="1956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8" w:type="dxa"/>
            <w:gridSpan w:val="2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640D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1"/>
        <w:gridCol w:w="4714"/>
      </w:tblGrid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B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Краткое наименование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</w:t>
            </w:r>
            <w:proofErr w:type="gramStart"/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адрес(</w:t>
            </w:r>
            <w:proofErr w:type="gramEnd"/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с индексом)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в ЕГРЮЛ (ОГРН)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ОКПО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ОКАТО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33B2">
              <w:rPr>
                <w:rFonts w:ascii="Times New Roman" w:hAnsi="Times New Roman" w:cs="Times New Roman"/>
                <w:sz w:val="26"/>
                <w:szCs w:val="26"/>
              </w:rPr>
              <w:t>ОКОПФ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(должность, ФИО полностью, телефон)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бухгалтер(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ФИО полностью, телефон)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 - подписант по договору (должность, ФИО полностью, телефон, основание (доверенность, приказ и т.п.)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Ответственное лицо за эксплуатацию сетей (должность, ФИО, телефон)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Pr="00FE33B2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подписания договора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Оператор ЭДО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Корреспондентский счет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070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Лицевой счет (при наличии)</w:t>
            </w:r>
          </w:p>
        </w:tc>
        <w:tc>
          <w:tcPr>
            <w:tcW w:w="5612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Сведения для расчета объема поверхностных сточных вод, поступающих в централизованную ливневую систему водоотведения (заполняется на каждый объект)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6"/>
        <w:gridCol w:w="4539"/>
      </w:tblGrid>
      <w:tr w:rsidR="00DF5E3C" w:rsidTr="000D15AB">
        <w:tc>
          <w:tcPr>
            <w:tcW w:w="5341" w:type="dxa"/>
          </w:tcPr>
          <w:p w:rsidR="00DF5E3C" w:rsidRPr="002347B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BD">
              <w:rPr>
                <w:rFonts w:ascii="Times New Roman" w:hAnsi="Times New Roman" w:cs="Times New Roman"/>
                <w:sz w:val="26"/>
                <w:szCs w:val="26"/>
              </w:rPr>
              <w:t>Адрес объекта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341" w:type="dxa"/>
          </w:tcPr>
          <w:p w:rsidR="00DF5E3C" w:rsidRPr="002347B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7BD">
              <w:rPr>
                <w:rFonts w:ascii="Times New Roman" w:hAnsi="Times New Roman" w:cs="Times New Roman"/>
                <w:sz w:val="26"/>
                <w:szCs w:val="26"/>
              </w:rPr>
              <w:t>Вид деятельности Абонента на данной территории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341" w:type="dxa"/>
          </w:tcPr>
          <w:p w:rsidR="00DF5E3C" w:rsidRPr="002347BD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сетей и иных сооружений Абонента для отведения поверхностных сточных вод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передачи поверхностных сточных вод Абонента в ЦСВ</w:t>
            </w:r>
          </w:p>
        </w:tc>
        <w:tc>
          <w:tcPr>
            <w:tcW w:w="5341" w:type="dxa"/>
          </w:tcPr>
          <w:p w:rsidR="00DF5E3C" w:rsidRDefault="00DF5E3C" w:rsidP="000D15A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5E3C" w:rsidRDefault="00DF5E3C" w:rsidP="00DF5E3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5E3C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Данные для расчета объема поверхностных сточных вод, поступающих от Абонента в</w:t>
      </w:r>
      <w:r w:rsidRPr="002347B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централизованную ливневую систему водоотведения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1"/>
        <w:gridCol w:w="3046"/>
        <w:gridCol w:w="40"/>
        <w:gridCol w:w="3018"/>
      </w:tblGrid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Дождевые и талые сточные воды</w:t>
            </w:r>
          </w:p>
        </w:tc>
        <w:tc>
          <w:tcPr>
            <w:tcW w:w="3561" w:type="dxa"/>
            <w:gridSpan w:val="2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Площадь поверхности, 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561" w:type="dxa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 площадь с которой вывозится снег, м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</w:p>
        </w:tc>
      </w:tr>
      <w:tr w:rsidR="00DF5E3C" w:rsidTr="000D15AB">
        <w:tc>
          <w:tcPr>
            <w:tcW w:w="3560" w:type="dxa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Кровли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Асфальтобетонные покрытия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Булыжные или щебеночные мостовые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Грунтовые поверхности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Газоны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c>
          <w:tcPr>
            <w:tcW w:w="3560" w:type="dxa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561" w:type="dxa"/>
            <w:gridSpan w:val="2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61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rPr>
          <w:trHeight w:val="450"/>
        </w:trPr>
        <w:tc>
          <w:tcPr>
            <w:tcW w:w="3560" w:type="dxa"/>
            <w:vMerge w:val="restart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Поливомоечные сточные воды</w:t>
            </w:r>
          </w:p>
        </w:tc>
        <w:tc>
          <w:tcPr>
            <w:tcW w:w="7122" w:type="dxa"/>
            <w:gridSpan w:val="3"/>
          </w:tcPr>
          <w:p w:rsidR="00DF5E3C" w:rsidRDefault="00DF5E3C" w:rsidP="000D15AB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Площадь поливаемых покрытий, м</w:t>
            </w:r>
            <w:r w:rsidRPr="00FB09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DF5E3C" w:rsidRPr="00FB0910" w:rsidRDefault="00DF5E3C" w:rsidP="000D15AB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 отсутствии данных принимается площадь асфальтобетонных покрытий)</w:t>
            </w:r>
          </w:p>
        </w:tc>
      </w:tr>
      <w:tr w:rsidR="00DF5E3C" w:rsidTr="000D15AB">
        <w:trPr>
          <w:trHeight w:val="450"/>
        </w:trPr>
        <w:tc>
          <w:tcPr>
            <w:tcW w:w="3560" w:type="dxa"/>
            <w:vMerge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2" w:type="dxa"/>
            <w:gridSpan w:val="3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5E3C" w:rsidTr="000D15AB">
        <w:trPr>
          <w:trHeight w:val="450"/>
        </w:trPr>
        <w:tc>
          <w:tcPr>
            <w:tcW w:w="3560" w:type="dxa"/>
            <w:vMerge w:val="restart"/>
          </w:tcPr>
          <w:p w:rsidR="00DF5E3C" w:rsidRPr="00FB0910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Дренажные сточные воды</w:t>
            </w:r>
          </w:p>
        </w:tc>
        <w:tc>
          <w:tcPr>
            <w:tcW w:w="3510" w:type="dxa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Суточный объем, м</w:t>
            </w:r>
            <w:r w:rsidRPr="00FB091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612" w:type="dxa"/>
            <w:gridSpan w:val="2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Количество дней в год</w:t>
            </w:r>
          </w:p>
        </w:tc>
      </w:tr>
      <w:tr w:rsidR="00DF5E3C" w:rsidTr="000D15AB">
        <w:trPr>
          <w:trHeight w:val="450"/>
        </w:trPr>
        <w:tc>
          <w:tcPr>
            <w:tcW w:w="3560" w:type="dxa"/>
            <w:vMerge/>
          </w:tcPr>
          <w:p w:rsidR="00DF5E3C" w:rsidRDefault="00DF5E3C" w:rsidP="000D15A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0" w:type="dxa"/>
          </w:tcPr>
          <w:p w:rsidR="00DF5E3C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12" w:type="dxa"/>
            <w:gridSpan w:val="2"/>
          </w:tcPr>
          <w:p w:rsidR="00DF5E3C" w:rsidRPr="00FB0910" w:rsidRDefault="00DF5E3C" w:rsidP="000D15A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0910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</w:tr>
    </w:tbl>
    <w:p w:rsidR="00DF5E3C" w:rsidRDefault="00DF5E3C" w:rsidP="00DF5E3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5E3C" w:rsidRPr="00585DDA" w:rsidRDefault="00DF5E3C" w:rsidP="00DF5E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площади территорий абонента, с которой поверхностные сточные воды организованно или </w:t>
      </w:r>
      <w:proofErr w:type="spellStart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неорганизованно</w:t>
      </w:r>
      <w:proofErr w:type="spellEnd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поступают в централизованные ливневые системы водоотведения уточняются при проведении совместного обследования, результаты которого специалист МП г.Пскова «</w:t>
      </w:r>
      <w:proofErr w:type="spellStart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Горводоканал</w:t>
      </w:r>
      <w:proofErr w:type="spellEnd"/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отражает в </w:t>
      </w:r>
      <w:hyperlink r:id="rId5" w:tgtFrame="_blank" w:history="1">
        <w:r w:rsidRPr="00224CCA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Акте обследования</w:t>
        </w:r>
      </w:hyperlink>
      <w:r w:rsidRPr="00224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5E3C" w:rsidRDefault="00DF5E3C" w:rsidP="00DF5E3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DF5E3C" w:rsidRDefault="00DF5E3C" w:rsidP="00DF5E3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B0910">
        <w:rPr>
          <w:rFonts w:ascii="Times New Roman" w:hAnsi="Times New Roman" w:cs="Times New Roman"/>
          <w:b/>
          <w:sz w:val="26"/>
          <w:szCs w:val="26"/>
        </w:rPr>
        <w:t>Приложение к заявке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DF5E3C" w:rsidRPr="0072767B" w:rsidRDefault="00DF5E3C" w:rsidP="00DF5E3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67B">
        <w:rPr>
          <w:rFonts w:ascii="Times New Roman" w:hAnsi="Times New Roman" w:cs="Times New Roman"/>
          <w:sz w:val="26"/>
          <w:szCs w:val="26"/>
        </w:rPr>
        <w:t>Доверенность или иные документы, которые в соответствии с законодательством Российской Федерации подтверждают полномочия представителя абонента, действующего от имени абонента, на заключение договора водоотведения (для физических лиц - копия паспорта, иного документа, удостоверяющего личность на территории Российской Федерации в соответствии с законодательством Российской Федерации).</w:t>
      </w:r>
    </w:p>
    <w:p w:rsidR="00DF5E3C" w:rsidRPr="0072767B" w:rsidRDefault="00DF5E3C" w:rsidP="00DF5E3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67B">
        <w:rPr>
          <w:rFonts w:ascii="Times New Roman" w:hAnsi="Times New Roman" w:cs="Times New Roman"/>
          <w:sz w:val="26"/>
          <w:szCs w:val="26"/>
        </w:rPr>
        <w:t>Копия документа подтверждающего право собственности или иное законное основание возникновения прав владения и (или) пользования на земельный участок, или (при отсутствии документа о праве абонента на земельный участок) - на объект недвижимого имущества абонента (здания, сооружения), с территории которого осуществляется сброс поверхностных сточных вод в централизованную ливневую систему водоотведения.</w:t>
      </w:r>
    </w:p>
    <w:p w:rsidR="00DF5E3C" w:rsidRPr="0072767B" w:rsidRDefault="00DF5E3C" w:rsidP="00DF5E3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767B">
        <w:rPr>
          <w:rFonts w:ascii="Times New Roman" w:hAnsi="Times New Roman" w:cs="Times New Roman"/>
          <w:sz w:val="26"/>
          <w:szCs w:val="26"/>
        </w:rPr>
        <w:t>Карта земельного участка в масштабе М 1:500 с указанием границ участка и зданий, нанесением всех водосточных, дренажных и канализационных сетей и сооружений.</w:t>
      </w:r>
    </w:p>
    <w:p w:rsidR="00A03958" w:rsidRDefault="00A03958"/>
    <w:sectPr w:rsidR="00A0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36348"/>
    <w:multiLevelType w:val="hybridMultilevel"/>
    <w:tmpl w:val="324636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3C"/>
    <w:rsid w:val="007218D2"/>
    <w:rsid w:val="00A03958"/>
    <w:rsid w:val="00D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EB088-92F3-4B56-B697-46583A6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dokanal.spb.ru/files/documents/akt_obsledovaniy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Важов</dc:creator>
  <cp:keywords/>
  <dc:description/>
  <cp:lastModifiedBy>Евгений Важов</cp:lastModifiedBy>
  <cp:revision>2</cp:revision>
  <dcterms:created xsi:type="dcterms:W3CDTF">2024-08-12T11:42:00Z</dcterms:created>
  <dcterms:modified xsi:type="dcterms:W3CDTF">2024-09-10T13:17:00Z</dcterms:modified>
</cp:coreProperties>
</file>