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7ADEC" w14:textId="77777777" w:rsidR="00F77F71" w:rsidRPr="00E779FA" w:rsidRDefault="00F94456" w:rsidP="00F77F71">
      <w:pPr>
        <w:pStyle w:val="a4"/>
        <w:ind w:left="-709"/>
        <w:jc w:val="center"/>
        <w:rPr>
          <w:rFonts w:ascii="Times New Roman" w:hAnsi="Times New Roman" w:cs="Times New Roman"/>
          <w:b/>
          <w:sz w:val="24"/>
          <w:szCs w:val="24"/>
        </w:rPr>
      </w:pPr>
      <w:bookmarkStart w:id="0" w:name="_GoBack"/>
      <w:bookmarkEnd w:id="0"/>
      <w:r w:rsidRPr="00E779FA">
        <w:rPr>
          <w:rFonts w:ascii="Times New Roman" w:hAnsi="Times New Roman" w:cs="Times New Roman"/>
          <w:b/>
          <w:sz w:val="24"/>
          <w:szCs w:val="24"/>
        </w:rPr>
        <w:t xml:space="preserve">Перечень изменений, вносимых в </w:t>
      </w:r>
      <w:r w:rsidR="00F77F71" w:rsidRPr="00E779FA">
        <w:rPr>
          <w:rFonts w:ascii="Times New Roman" w:hAnsi="Times New Roman" w:cs="Times New Roman"/>
          <w:b/>
          <w:sz w:val="24"/>
          <w:szCs w:val="24"/>
        </w:rPr>
        <w:t>ПОЛОЖЕНИЕ ОБ ОРГАНИЗАЦИИ ЗАКУПКИ</w:t>
      </w:r>
    </w:p>
    <w:p w14:paraId="3791EE57" w14:textId="3918329C" w:rsidR="00F77F71" w:rsidRPr="00E779FA" w:rsidRDefault="00F77F71" w:rsidP="00F77F71">
      <w:pPr>
        <w:pStyle w:val="a4"/>
        <w:ind w:left="-709"/>
        <w:jc w:val="center"/>
        <w:rPr>
          <w:rFonts w:ascii="Times New Roman" w:hAnsi="Times New Roman" w:cs="Times New Roman"/>
          <w:b/>
          <w:sz w:val="24"/>
          <w:szCs w:val="24"/>
        </w:rPr>
      </w:pPr>
      <w:r w:rsidRPr="00E779FA">
        <w:rPr>
          <w:rFonts w:ascii="Times New Roman" w:hAnsi="Times New Roman" w:cs="Times New Roman"/>
          <w:b/>
          <w:sz w:val="24"/>
          <w:szCs w:val="24"/>
        </w:rPr>
        <w:t>ТОВАРОВ, РАБОТ, УСЛУГ для нужд МП г. Пскова «</w:t>
      </w:r>
      <w:proofErr w:type="spellStart"/>
      <w:r w:rsidRPr="00E779FA">
        <w:rPr>
          <w:rFonts w:ascii="Times New Roman" w:hAnsi="Times New Roman" w:cs="Times New Roman"/>
          <w:b/>
          <w:sz w:val="24"/>
          <w:szCs w:val="24"/>
        </w:rPr>
        <w:t>Горводоканал</w:t>
      </w:r>
      <w:proofErr w:type="spellEnd"/>
      <w:r w:rsidRPr="00E779FA">
        <w:rPr>
          <w:rFonts w:ascii="Times New Roman" w:hAnsi="Times New Roman" w:cs="Times New Roman"/>
          <w:b/>
          <w:sz w:val="24"/>
          <w:szCs w:val="24"/>
        </w:rPr>
        <w:t>»</w:t>
      </w:r>
      <w:r w:rsidR="00261118" w:rsidRPr="00E779FA">
        <w:rPr>
          <w:rFonts w:ascii="Times New Roman" w:hAnsi="Times New Roman" w:cs="Times New Roman"/>
          <w:b/>
          <w:sz w:val="24"/>
          <w:szCs w:val="24"/>
        </w:rPr>
        <w:t>, утвержденное Приказом МП г. Пскова «</w:t>
      </w:r>
      <w:proofErr w:type="spellStart"/>
      <w:r w:rsidR="00261118" w:rsidRPr="00E779FA">
        <w:rPr>
          <w:rFonts w:ascii="Times New Roman" w:hAnsi="Times New Roman" w:cs="Times New Roman"/>
          <w:b/>
          <w:sz w:val="24"/>
          <w:szCs w:val="24"/>
        </w:rPr>
        <w:t>Горводоканал</w:t>
      </w:r>
      <w:proofErr w:type="spellEnd"/>
      <w:r w:rsidR="00261118" w:rsidRPr="00E779FA">
        <w:rPr>
          <w:rFonts w:ascii="Times New Roman" w:hAnsi="Times New Roman" w:cs="Times New Roman"/>
          <w:b/>
          <w:sz w:val="24"/>
          <w:szCs w:val="24"/>
        </w:rPr>
        <w:t xml:space="preserve">» от 02.11.2021 № 212 </w:t>
      </w:r>
      <w:r w:rsidRPr="00E779FA">
        <w:rPr>
          <w:rFonts w:ascii="Times New Roman" w:hAnsi="Times New Roman" w:cs="Times New Roman"/>
          <w:b/>
          <w:sz w:val="24"/>
          <w:szCs w:val="24"/>
        </w:rPr>
        <w:t xml:space="preserve">с изменениями, утвержденными </w:t>
      </w:r>
    </w:p>
    <w:p w14:paraId="06B5A002" w14:textId="3028BF61" w:rsidR="00F94456" w:rsidRPr="00E779FA" w:rsidRDefault="00F77F71" w:rsidP="00F77F71">
      <w:pPr>
        <w:pStyle w:val="a4"/>
        <w:ind w:left="-709"/>
        <w:jc w:val="center"/>
        <w:rPr>
          <w:rFonts w:ascii="Times New Roman" w:hAnsi="Times New Roman" w:cs="Times New Roman"/>
          <w:b/>
          <w:sz w:val="24"/>
          <w:szCs w:val="24"/>
        </w:rPr>
      </w:pPr>
      <w:r w:rsidRPr="00E779FA">
        <w:rPr>
          <w:rFonts w:ascii="Times New Roman" w:hAnsi="Times New Roman" w:cs="Times New Roman"/>
          <w:b/>
          <w:sz w:val="24"/>
          <w:szCs w:val="24"/>
        </w:rPr>
        <w:t>Приказом МП г. Пскова «</w:t>
      </w:r>
      <w:proofErr w:type="spellStart"/>
      <w:r w:rsidRPr="00E779FA">
        <w:rPr>
          <w:rFonts w:ascii="Times New Roman" w:hAnsi="Times New Roman" w:cs="Times New Roman"/>
          <w:b/>
          <w:sz w:val="24"/>
          <w:szCs w:val="24"/>
        </w:rPr>
        <w:t>Горводоканал</w:t>
      </w:r>
      <w:proofErr w:type="spellEnd"/>
      <w:r w:rsidRPr="00E779FA">
        <w:rPr>
          <w:rFonts w:ascii="Times New Roman" w:hAnsi="Times New Roman" w:cs="Times New Roman"/>
          <w:b/>
          <w:sz w:val="24"/>
          <w:szCs w:val="24"/>
        </w:rPr>
        <w:t>» от 23.05.2022 № 108</w:t>
      </w:r>
      <w:r w:rsidR="00C11A4B" w:rsidRPr="00E779FA">
        <w:rPr>
          <w:rFonts w:ascii="Times New Roman" w:hAnsi="Times New Roman" w:cs="Times New Roman"/>
          <w:b/>
          <w:sz w:val="24"/>
          <w:szCs w:val="24"/>
        </w:rPr>
        <w:t xml:space="preserve"> </w:t>
      </w:r>
      <w:r w:rsidR="00F94456" w:rsidRPr="00E779FA">
        <w:rPr>
          <w:rFonts w:ascii="Times New Roman" w:hAnsi="Times New Roman" w:cs="Times New Roman"/>
          <w:b/>
          <w:sz w:val="24"/>
          <w:szCs w:val="24"/>
        </w:rPr>
        <w:t>(далее – Положение о закупке)</w:t>
      </w:r>
    </w:p>
    <w:p w14:paraId="1CEC4451" w14:textId="77777777" w:rsidR="00261118" w:rsidRPr="00E779FA" w:rsidRDefault="00261118" w:rsidP="00F77F71">
      <w:pPr>
        <w:pStyle w:val="a4"/>
        <w:ind w:left="-709"/>
        <w:jc w:val="center"/>
        <w:rPr>
          <w:rFonts w:ascii="Times New Roman" w:hAnsi="Times New Roman" w:cs="Times New Roman"/>
          <w:b/>
          <w:sz w:val="24"/>
          <w:szCs w:val="24"/>
        </w:rPr>
      </w:pPr>
    </w:p>
    <w:p w14:paraId="02530FB1" w14:textId="5DAE792E" w:rsidR="003025FF" w:rsidRPr="00E779FA" w:rsidRDefault="001C7C84" w:rsidP="003025FF">
      <w:pPr>
        <w:spacing w:after="0" w:line="240" w:lineRule="auto"/>
        <w:ind w:firstLine="540"/>
        <w:jc w:val="both"/>
        <w:rPr>
          <w:rFonts w:ascii="Times New Roman" w:hAnsi="Times New Roman"/>
          <w:bCs/>
          <w:sz w:val="24"/>
          <w:szCs w:val="24"/>
        </w:rPr>
      </w:pPr>
      <w:r w:rsidRPr="00E779FA">
        <w:rPr>
          <w:rFonts w:ascii="Times New Roman" w:eastAsia="Courier New" w:hAnsi="Times New Roman" w:cs="Times New Roman"/>
          <w:color w:val="000000"/>
          <w:sz w:val="24"/>
          <w:szCs w:val="24"/>
          <w:lang w:eastAsia="ru-RU"/>
        </w:rPr>
        <w:t>Проект</w:t>
      </w:r>
      <w:r w:rsidR="00D65A69" w:rsidRPr="00E779FA">
        <w:rPr>
          <w:rFonts w:ascii="Times New Roman" w:eastAsia="Courier New" w:hAnsi="Times New Roman" w:cs="Times New Roman"/>
          <w:color w:val="000000"/>
          <w:sz w:val="24"/>
          <w:szCs w:val="24"/>
          <w:lang w:eastAsia="ru-RU"/>
        </w:rPr>
        <w:t>ом</w:t>
      </w:r>
      <w:r w:rsidRPr="00E779FA">
        <w:rPr>
          <w:rFonts w:ascii="Times New Roman" w:eastAsia="Courier New" w:hAnsi="Times New Roman" w:cs="Times New Roman"/>
          <w:color w:val="000000"/>
          <w:sz w:val="24"/>
          <w:szCs w:val="24"/>
          <w:lang w:eastAsia="ru-RU"/>
        </w:rPr>
        <w:t xml:space="preserve"> приказа «Об утверждении Положения об организации закупки товаров, работ, услуг для нужд МП г. Пскова «</w:t>
      </w:r>
      <w:proofErr w:type="spellStart"/>
      <w:r w:rsidRPr="00E779FA">
        <w:rPr>
          <w:rFonts w:ascii="Times New Roman" w:eastAsia="Courier New" w:hAnsi="Times New Roman" w:cs="Times New Roman"/>
          <w:color w:val="000000"/>
          <w:sz w:val="24"/>
          <w:szCs w:val="24"/>
          <w:lang w:eastAsia="ru-RU"/>
        </w:rPr>
        <w:t>Горводоканал</w:t>
      </w:r>
      <w:proofErr w:type="spellEnd"/>
      <w:r w:rsidRPr="00E779FA">
        <w:rPr>
          <w:rFonts w:ascii="Times New Roman" w:eastAsia="Courier New" w:hAnsi="Times New Roman" w:cs="Times New Roman"/>
          <w:color w:val="000000"/>
          <w:sz w:val="24"/>
          <w:szCs w:val="24"/>
          <w:lang w:eastAsia="ru-RU"/>
        </w:rPr>
        <w:t>» и о признании утратившим силу Приказа МП г. Пскова «</w:t>
      </w:r>
      <w:proofErr w:type="spellStart"/>
      <w:r w:rsidRPr="00E779FA">
        <w:rPr>
          <w:rFonts w:ascii="Times New Roman" w:eastAsia="Courier New" w:hAnsi="Times New Roman" w:cs="Times New Roman"/>
          <w:color w:val="000000"/>
          <w:sz w:val="24"/>
          <w:szCs w:val="24"/>
          <w:lang w:eastAsia="ru-RU"/>
        </w:rPr>
        <w:t>Горводоканал</w:t>
      </w:r>
      <w:proofErr w:type="spellEnd"/>
      <w:r w:rsidRPr="00E779FA">
        <w:rPr>
          <w:rFonts w:ascii="Times New Roman" w:eastAsia="Courier New" w:hAnsi="Times New Roman" w:cs="Times New Roman"/>
          <w:color w:val="000000"/>
          <w:sz w:val="24"/>
          <w:szCs w:val="24"/>
          <w:lang w:eastAsia="ru-RU"/>
        </w:rPr>
        <w:t>» № 212 от 02.11.2021 с изменениями, утвержденными Приказом №108 от 23.05.2022», (далее – При</w:t>
      </w:r>
      <w:r w:rsidR="003025FF" w:rsidRPr="00E779FA">
        <w:rPr>
          <w:rFonts w:ascii="Times New Roman" w:eastAsia="Courier New" w:hAnsi="Times New Roman" w:cs="Times New Roman"/>
          <w:color w:val="000000"/>
          <w:sz w:val="24"/>
          <w:szCs w:val="24"/>
          <w:lang w:eastAsia="ru-RU"/>
        </w:rPr>
        <w:t xml:space="preserve">каз) </w:t>
      </w:r>
      <w:r w:rsidR="003025FF" w:rsidRPr="00E779FA">
        <w:rPr>
          <w:rFonts w:ascii="Times New Roman" w:hAnsi="Times New Roman"/>
          <w:bCs/>
          <w:sz w:val="24"/>
          <w:szCs w:val="24"/>
        </w:rPr>
        <w:t>в соответствии с нормами Федерального з</w:t>
      </w:r>
      <w:r w:rsidR="003B5AD1" w:rsidRPr="00E779FA">
        <w:rPr>
          <w:rFonts w:ascii="Times New Roman" w:hAnsi="Times New Roman"/>
          <w:bCs/>
          <w:sz w:val="24"/>
          <w:szCs w:val="24"/>
        </w:rPr>
        <w:t>акона № 223-ФЗ,</w:t>
      </w:r>
      <w:r w:rsidR="003025FF" w:rsidRPr="00E779FA">
        <w:rPr>
          <w:rFonts w:ascii="Times New Roman" w:hAnsi="Times New Roman"/>
          <w:bCs/>
          <w:sz w:val="24"/>
          <w:szCs w:val="24"/>
        </w:rPr>
        <w:t xml:space="preserve"> </w:t>
      </w:r>
      <w:r w:rsidR="003B5AD1" w:rsidRPr="00E779FA">
        <w:rPr>
          <w:rFonts w:ascii="Times New Roman" w:hAnsi="Times New Roman"/>
          <w:bCs/>
          <w:sz w:val="24"/>
          <w:szCs w:val="24"/>
        </w:rPr>
        <w:t>Федерального</w:t>
      </w:r>
      <w:r w:rsidR="003025FF" w:rsidRPr="00E779FA">
        <w:rPr>
          <w:rFonts w:ascii="Times New Roman" w:hAnsi="Times New Roman"/>
          <w:bCs/>
          <w:sz w:val="24"/>
          <w:szCs w:val="24"/>
        </w:rPr>
        <w:t xml:space="preserve"> закон</w:t>
      </w:r>
      <w:r w:rsidR="003B5AD1" w:rsidRPr="00E779FA">
        <w:rPr>
          <w:rFonts w:ascii="Times New Roman" w:hAnsi="Times New Roman"/>
          <w:bCs/>
          <w:sz w:val="24"/>
          <w:szCs w:val="24"/>
        </w:rPr>
        <w:t>а</w:t>
      </w:r>
      <w:r w:rsidR="003025FF" w:rsidRPr="00E779FA">
        <w:rPr>
          <w:rFonts w:ascii="Times New Roman" w:hAnsi="Times New Roman"/>
          <w:bCs/>
          <w:sz w:val="24"/>
          <w:szCs w:val="24"/>
        </w:rPr>
        <w:t xml:space="preserve"> от 11.06</w:t>
      </w:r>
      <w:r w:rsidR="003B5AD1" w:rsidRPr="00E779FA">
        <w:rPr>
          <w:rFonts w:ascii="Times New Roman" w:hAnsi="Times New Roman"/>
          <w:bCs/>
          <w:sz w:val="24"/>
          <w:szCs w:val="24"/>
        </w:rPr>
        <w:t>.2022 № 160-ФЗ, Федерального</w:t>
      </w:r>
      <w:r w:rsidR="003025FF" w:rsidRPr="00E779FA">
        <w:rPr>
          <w:rFonts w:ascii="Times New Roman" w:hAnsi="Times New Roman"/>
          <w:bCs/>
          <w:sz w:val="24"/>
          <w:szCs w:val="24"/>
        </w:rPr>
        <w:t xml:space="preserve"> закон</w:t>
      </w:r>
      <w:r w:rsidR="003B5AD1" w:rsidRPr="00E779FA">
        <w:rPr>
          <w:rFonts w:ascii="Times New Roman" w:hAnsi="Times New Roman"/>
          <w:bCs/>
          <w:sz w:val="24"/>
          <w:szCs w:val="24"/>
        </w:rPr>
        <w:t>а</w:t>
      </w:r>
      <w:r w:rsidR="003025FF" w:rsidRPr="00E779FA">
        <w:rPr>
          <w:rFonts w:ascii="Times New Roman" w:hAnsi="Times New Roman"/>
          <w:bCs/>
          <w:sz w:val="24"/>
          <w:szCs w:val="24"/>
        </w:rPr>
        <w:t xml:space="preserve"> от 16.04.2022 № 109-ФЗ, </w:t>
      </w:r>
      <w:r w:rsidR="003B5AD1" w:rsidRPr="00E779FA">
        <w:rPr>
          <w:rFonts w:ascii="Times New Roman" w:hAnsi="Times New Roman"/>
          <w:bCs/>
          <w:sz w:val="24"/>
          <w:szCs w:val="24"/>
        </w:rPr>
        <w:t>Федерального</w:t>
      </w:r>
      <w:r w:rsidR="003025FF" w:rsidRPr="00E779FA">
        <w:rPr>
          <w:rFonts w:ascii="Times New Roman" w:hAnsi="Times New Roman"/>
          <w:bCs/>
          <w:sz w:val="24"/>
          <w:szCs w:val="24"/>
        </w:rPr>
        <w:t xml:space="preserve"> закон</w:t>
      </w:r>
      <w:r w:rsidR="003B5AD1" w:rsidRPr="00E779FA">
        <w:rPr>
          <w:rFonts w:ascii="Times New Roman" w:hAnsi="Times New Roman"/>
          <w:bCs/>
          <w:sz w:val="24"/>
          <w:szCs w:val="24"/>
        </w:rPr>
        <w:t>а</w:t>
      </w:r>
      <w:r w:rsidR="003025FF" w:rsidRPr="00E779FA">
        <w:rPr>
          <w:rFonts w:ascii="Times New Roman" w:hAnsi="Times New Roman"/>
          <w:bCs/>
          <w:sz w:val="24"/>
          <w:szCs w:val="24"/>
        </w:rPr>
        <w:t xml:space="preserve"> от 16.04.2022 № 104-ФЗ, Постановлени</w:t>
      </w:r>
      <w:r w:rsidR="003B5AD1" w:rsidRPr="00E779FA">
        <w:rPr>
          <w:rFonts w:ascii="Times New Roman" w:hAnsi="Times New Roman"/>
          <w:bCs/>
          <w:sz w:val="24"/>
          <w:szCs w:val="24"/>
        </w:rPr>
        <w:t>я</w:t>
      </w:r>
      <w:r w:rsidR="003025FF" w:rsidRPr="00E779FA">
        <w:rPr>
          <w:rFonts w:ascii="Times New Roman" w:hAnsi="Times New Roman"/>
          <w:bCs/>
          <w:sz w:val="24"/>
          <w:szCs w:val="24"/>
        </w:rPr>
        <w:t xml:space="preserve"> Правительства РФ от 16.12.2021 </w:t>
      </w:r>
      <w:r w:rsidR="003B5AD1" w:rsidRPr="00E779FA">
        <w:rPr>
          <w:rFonts w:ascii="Times New Roman" w:hAnsi="Times New Roman"/>
          <w:bCs/>
          <w:sz w:val="24"/>
          <w:szCs w:val="24"/>
        </w:rPr>
        <w:t>№2323, Постановления</w:t>
      </w:r>
      <w:r w:rsidR="003025FF" w:rsidRPr="00E779FA">
        <w:rPr>
          <w:rFonts w:ascii="Times New Roman" w:hAnsi="Times New Roman"/>
          <w:bCs/>
          <w:sz w:val="24"/>
          <w:szCs w:val="24"/>
        </w:rPr>
        <w:t xml:space="preserve"> Правительства РФ от 09.08.2022 №1397</w:t>
      </w:r>
      <w:r w:rsidR="00D65A69" w:rsidRPr="00E779FA">
        <w:rPr>
          <w:rFonts w:ascii="Times New Roman" w:eastAsia="Courier New" w:hAnsi="Times New Roman" w:cs="Times New Roman"/>
          <w:color w:val="000000"/>
          <w:sz w:val="24"/>
          <w:szCs w:val="24"/>
          <w:lang w:eastAsia="ru-RU"/>
        </w:rPr>
        <w:t xml:space="preserve"> </w:t>
      </w:r>
      <w:r w:rsidR="00856807">
        <w:rPr>
          <w:rFonts w:ascii="Times New Roman" w:hAnsi="Times New Roman"/>
          <w:bCs/>
          <w:sz w:val="24"/>
          <w:szCs w:val="24"/>
        </w:rPr>
        <w:t>внося</w:t>
      </w:r>
      <w:r w:rsidR="00D65A69" w:rsidRPr="00E779FA">
        <w:rPr>
          <w:rFonts w:ascii="Times New Roman" w:hAnsi="Times New Roman"/>
          <w:bCs/>
          <w:sz w:val="24"/>
          <w:szCs w:val="24"/>
        </w:rPr>
        <w:t>тся на рассмотрение следующие изменения:</w:t>
      </w:r>
    </w:p>
    <w:p w14:paraId="2F05A68D" w14:textId="77777777" w:rsidR="00261118" w:rsidRPr="00E779FA" w:rsidRDefault="00261118" w:rsidP="00F77F71">
      <w:pPr>
        <w:pStyle w:val="a4"/>
        <w:ind w:left="-709"/>
        <w:jc w:val="center"/>
        <w:rPr>
          <w:rFonts w:ascii="Times New Roman" w:hAnsi="Times New Roman" w:cs="Times New Roman"/>
          <w:b/>
          <w:sz w:val="24"/>
          <w:szCs w:val="24"/>
        </w:rPr>
      </w:pPr>
    </w:p>
    <w:p w14:paraId="63698F67" w14:textId="77777777" w:rsidR="000F236F" w:rsidRPr="006F1182" w:rsidRDefault="000F236F" w:rsidP="00445936">
      <w:pPr>
        <w:pStyle w:val="a4"/>
        <w:ind w:left="-709"/>
        <w:jc w:val="center"/>
        <w:rPr>
          <w:rFonts w:ascii="Times New Roman" w:hAnsi="Times New Roman" w:cs="Times New Roman"/>
          <w:b/>
          <w:sz w:val="28"/>
          <w:szCs w:val="48"/>
        </w:rPr>
      </w:pPr>
    </w:p>
    <w:tbl>
      <w:tblPr>
        <w:tblStyle w:val="a3"/>
        <w:tblpPr w:leftFromText="180" w:rightFromText="180" w:vertAnchor="text" w:tblpX="-459" w:tblpY="1"/>
        <w:tblOverlap w:val="never"/>
        <w:tblW w:w="15446" w:type="dxa"/>
        <w:tblLayout w:type="fixed"/>
        <w:tblLook w:val="04A0" w:firstRow="1" w:lastRow="0" w:firstColumn="1" w:lastColumn="0" w:noHBand="0" w:noVBand="1"/>
      </w:tblPr>
      <w:tblGrid>
        <w:gridCol w:w="2263"/>
        <w:gridCol w:w="5954"/>
        <w:gridCol w:w="7229"/>
      </w:tblGrid>
      <w:tr w:rsidR="007D15B7" w:rsidRPr="006F1182" w14:paraId="11BDFE5F" w14:textId="77777777" w:rsidTr="00E779FA">
        <w:trPr>
          <w:trHeight w:val="823"/>
          <w:tblHeader/>
        </w:trPr>
        <w:tc>
          <w:tcPr>
            <w:tcW w:w="2263" w:type="dxa"/>
            <w:shd w:val="pct15" w:color="auto" w:fill="auto"/>
          </w:tcPr>
          <w:p w14:paraId="18DE78AF" w14:textId="702AABA1" w:rsidR="007D15B7" w:rsidRPr="007B4A08" w:rsidRDefault="006041E0">
            <w:pPr>
              <w:pStyle w:val="a8"/>
              <w:ind w:left="-38" w:right="-108"/>
              <w:jc w:val="center"/>
              <w:rPr>
                <w:rFonts w:ascii="Times New Roman" w:hAnsi="Times New Roman" w:cs="Times New Roman"/>
                <w:b/>
                <w:sz w:val="20"/>
                <w:szCs w:val="20"/>
              </w:rPr>
            </w:pPr>
            <w:r>
              <w:rPr>
                <w:rFonts w:ascii="Times New Roman" w:hAnsi="Times New Roman" w:cs="Times New Roman"/>
                <w:b/>
                <w:sz w:val="20"/>
                <w:szCs w:val="20"/>
              </w:rPr>
              <w:t>Структурная единица</w:t>
            </w:r>
            <w:r w:rsidR="00C11A4B">
              <w:rPr>
                <w:rFonts w:ascii="Times New Roman" w:hAnsi="Times New Roman" w:cs="Times New Roman"/>
                <w:b/>
                <w:sz w:val="20"/>
                <w:szCs w:val="20"/>
              </w:rPr>
              <w:t xml:space="preserve"> </w:t>
            </w:r>
            <w:r w:rsidR="007D15B7" w:rsidRPr="007B4A08">
              <w:rPr>
                <w:rFonts w:ascii="Times New Roman" w:hAnsi="Times New Roman" w:cs="Times New Roman"/>
                <w:b/>
                <w:sz w:val="20"/>
                <w:szCs w:val="20"/>
              </w:rPr>
              <w:t>Положения о закупке, в котор</w:t>
            </w:r>
            <w:r w:rsidR="00C11A4B">
              <w:rPr>
                <w:rFonts w:ascii="Times New Roman" w:hAnsi="Times New Roman" w:cs="Times New Roman"/>
                <w:b/>
                <w:sz w:val="20"/>
                <w:szCs w:val="20"/>
              </w:rPr>
              <w:t>ую</w:t>
            </w:r>
            <w:r w:rsidR="007D15B7" w:rsidRPr="007B4A08">
              <w:rPr>
                <w:rFonts w:ascii="Times New Roman" w:hAnsi="Times New Roman" w:cs="Times New Roman"/>
                <w:b/>
                <w:sz w:val="20"/>
                <w:szCs w:val="20"/>
              </w:rPr>
              <w:t xml:space="preserve"> вн</w:t>
            </w:r>
            <w:r w:rsidR="00C11A4B">
              <w:rPr>
                <w:rFonts w:ascii="Times New Roman" w:hAnsi="Times New Roman" w:cs="Times New Roman"/>
                <w:b/>
                <w:sz w:val="20"/>
                <w:szCs w:val="20"/>
              </w:rPr>
              <w:t>о</w:t>
            </w:r>
            <w:r w:rsidR="007D15B7" w:rsidRPr="007B4A08">
              <w:rPr>
                <w:rFonts w:ascii="Times New Roman" w:hAnsi="Times New Roman" w:cs="Times New Roman"/>
                <w:b/>
                <w:sz w:val="20"/>
                <w:szCs w:val="20"/>
              </w:rPr>
              <w:t>с</w:t>
            </w:r>
            <w:r w:rsidR="00C11A4B">
              <w:rPr>
                <w:rFonts w:ascii="Times New Roman" w:hAnsi="Times New Roman" w:cs="Times New Roman"/>
                <w:b/>
                <w:sz w:val="20"/>
                <w:szCs w:val="20"/>
              </w:rPr>
              <w:t>ятся</w:t>
            </w:r>
            <w:r w:rsidR="007D15B7" w:rsidRPr="007B4A08">
              <w:rPr>
                <w:rFonts w:ascii="Times New Roman" w:hAnsi="Times New Roman" w:cs="Times New Roman"/>
                <w:b/>
                <w:sz w:val="20"/>
                <w:szCs w:val="20"/>
              </w:rPr>
              <w:t xml:space="preserve"> изменения</w:t>
            </w:r>
          </w:p>
        </w:tc>
        <w:tc>
          <w:tcPr>
            <w:tcW w:w="5954" w:type="dxa"/>
            <w:shd w:val="pct15" w:color="auto" w:fill="auto"/>
          </w:tcPr>
          <w:p w14:paraId="29C8A26D" w14:textId="77777777" w:rsidR="007D15B7" w:rsidRPr="007B4A08" w:rsidRDefault="007D15B7">
            <w:pPr>
              <w:pStyle w:val="a8"/>
              <w:jc w:val="center"/>
              <w:rPr>
                <w:rFonts w:ascii="Times New Roman" w:hAnsi="Times New Roman" w:cs="Times New Roman"/>
                <w:b/>
                <w:sz w:val="20"/>
                <w:szCs w:val="20"/>
              </w:rPr>
            </w:pPr>
            <w:r w:rsidRPr="007B4A08">
              <w:rPr>
                <w:rFonts w:ascii="Times New Roman" w:hAnsi="Times New Roman" w:cs="Times New Roman"/>
                <w:b/>
                <w:sz w:val="20"/>
                <w:szCs w:val="20"/>
              </w:rPr>
              <w:t>Действующая редакция Положения о закупке</w:t>
            </w:r>
          </w:p>
        </w:tc>
        <w:tc>
          <w:tcPr>
            <w:tcW w:w="7229" w:type="dxa"/>
            <w:shd w:val="pct15" w:color="auto" w:fill="auto"/>
          </w:tcPr>
          <w:p w14:paraId="110BEE34" w14:textId="77777777" w:rsidR="007D15B7" w:rsidRPr="007B4A08" w:rsidRDefault="007D15B7">
            <w:pPr>
              <w:pStyle w:val="a8"/>
              <w:jc w:val="center"/>
              <w:rPr>
                <w:rFonts w:ascii="Times New Roman" w:hAnsi="Times New Roman" w:cs="Times New Roman"/>
                <w:b/>
                <w:sz w:val="20"/>
                <w:szCs w:val="20"/>
              </w:rPr>
            </w:pPr>
            <w:r w:rsidRPr="007B4A08">
              <w:rPr>
                <w:rFonts w:ascii="Times New Roman" w:hAnsi="Times New Roman" w:cs="Times New Roman"/>
                <w:b/>
                <w:sz w:val="20"/>
                <w:szCs w:val="20"/>
              </w:rPr>
              <w:t>Предлагаемая редакция Положения о закупке</w:t>
            </w:r>
          </w:p>
        </w:tc>
      </w:tr>
      <w:tr w:rsidR="00CC4491" w:rsidRPr="00F94456" w14:paraId="316C4127" w14:textId="77777777" w:rsidTr="00E779FA">
        <w:trPr>
          <w:trHeight w:val="526"/>
        </w:trPr>
        <w:tc>
          <w:tcPr>
            <w:tcW w:w="2263" w:type="dxa"/>
          </w:tcPr>
          <w:p w14:paraId="07211214" w14:textId="16EDD7CE" w:rsidR="00CC4491" w:rsidRPr="00F923AA" w:rsidRDefault="00CC4491" w:rsidP="00F923AA">
            <w:pPr>
              <w:ind w:left="-38" w:right="-108"/>
              <w:jc w:val="center"/>
              <w:rPr>
                <w:rFonts w:ascii="Times New Roman" w:hAnsi="Times New Roman" w:cs="Times New Roman"/>
                <w:b/>
                <w:sz w:val="24"/>
                <w:szCs w:val="24"/>
              </w:rPr>
            </w:pPr>
            <w:r>
              <w:rPr>
                <w:rFonts w:ascii="Times New Roman" w:hAnsi="Times New Roman" w:cs="Times New Roman"/>
                <w:b/>
                <w:sz w:val="24"/>
                <w:szCs w:val="24"/>
              </w:rPr>
              <w:t xml:space="preserve"> </w:t>
            </w:r>
            <w:r w:rsidR="009928BC">
              <w:rPr>
                <w:rFonts w:ascii="Times New Roman" w:hAnsi="Times New Roman" w:cs="Times New Roman"/>
                <w:b/>
                <w:sz w:val="24"/>
                <w:szCs w:val="24"/>
              </w:rPr>
              <w:t>С</w:t>
            </w:r>
            <w:r w:rsidR="00F923AA">
              <w:rPr>
                <w:rFonts w:ascii="Times New Roman" w:hAnsi="Times New Roman" w:cs="Times New Roman"/>
                <w:b/>
                <w:sz w:val="24"/>
                <w:szCs w:val="24"/>
              </w:rPr>
              <w:t xml:space="preserve">т. </w:t>
            </w:r>
            <w:r w:rsidR="00E43D69">
              <w:rPr>
                <w:rFonts w:ascii="Times New Roman" w:hAnsi="Times New Roman" w:cs="Times New Roman"/>
                <w:b/>
                <w:sz w:val="24"/>
                <w:szCs w:val="24"/>
                <w:lang w:val="en-US"/>
              </w:rPr>
              <w:t>7</w:t>
            </w:r>
          </w:p>
        </w:tc>
        <w:tc>
          <w:tcPr>
            <w:tcW w:w="5954" w:type="dxa"/>
          </w:tcPr>
          <w:p w14:paraId="49F192A4" w14:textId="74989625" w:rsidR="00CC4491" w:rsidRPr="00163A25" w:rsidRDefault="00E43D69" w:rsidP="0047483D">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Руководитель Заказчика принимает решение о создании постоянно действующей комиссии по закупкам, утверждает ее состав, и назначает председателя. Порядок работы комиссии по закупкам, ее функции и полномочия определяются Руководителем Заказчика.</w:t>
            </w:r>
          </w:p>
        </w:tc>
        <w:tc>
          <w:tcPr>
            <w:tcW w:w="7229" w:type="dxa"/>
          </w:tcPr>
          <w:p w14:paraId="1DADDD09"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 xml:space="preserve">7.1. Комиссия по закупкам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закупок. </w:t>
            </w:r>
          </w:p>
          <w:p w14:paraId="32055539"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 xml:space="preserve">7.2.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14:paraId="11A332F8"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7.3. Число членов комиссии должно быть не менее чем три человека.</w:t>
            </w:r>
          </w:p>
          <w:p w14:paraId="3CE6FD9B"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7.4. Замена члена комиссии по осуществлению закупок допускается только по решению заказчика.</w:t>
            </w:r>
          </w:p>
          <w:p w14:paraId="049BEEEA"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7.5. Комиссия правомочна осуществлять свои функции, если на 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6D29450C"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 xml:space="preserve">Члены комиссии могут участвовать в заседании с использованием систем видео-конференц-связи с соблюдением требований </w:t>
            </w:r>
            <w:r w:rsidRPr="00E43D69">
              <w:rPr>
                <w:rFonts w:ascii="Times New Roman" w:hAnsi="Times New Roman" w:cs="Times New Roman"/>
                <w:sz w:val="24"/>
                <w:szCs w:val="24"/>
              </w:rPr>
              <w:lastRenderedPageBreak/>
              <w:t>законодательства Российской Федерации о защите государственной тайны.</w:t>
            </w:r>
          </w:p>
          <w:p w14:paraId="634AC67B"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 xml:space="preserve">7.6. Членами комиссии по осуществлению закупок не могут быть физические лица, лично заинтересованные в результатах закупки,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3D69">
              <w:rPr>
                <w:rFonts w:ascii="Times New Roman" w:hAnsi="Times New Roman" w:cs="Times New Roman"/>
                <w:sz w:val="24"/>
                <w:szCs w:val="24"/>
              </w:rPr>
              <w:t>неполнородными</w:t>
            </w:r>
            <w:proofErr w:type="spellEnd"/>
            <w:r w:rsidRPr="00E43D69">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46AD56E4"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закупки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14:paraId="02EB4C7D"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7.7. Основными функциями комиссии являются:</w:t>
            </w:r>
          </w:p>
          <w:p w14:paraId="17E1FADB"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 xml:space="preserve">1) открытие заявок на электронных площадках, вскрытие конвертов с заявками на участие в закупке; </w:t>
            </w:r>
          </w:p>
          <w:p w14:paraId="536153D0"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2) рассмотрение заявок участников закупки;</w:t>
            </w:r>
          </w:p>
          <w:p w14:paraId="57D94281"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3) принятие решений о допуске участника закупки или отказа в допуске (отклонения заявки) участника закупки к участию в закупке;</w:t>
            </w:r>
          </w:p>
          <w:p w14:paraId="44D936F0"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4) фиксирование факта о признании процедуры закупки несостоявшейся (при необходимости);</w:t>
            </w:r>
          </w:p>
          <w:p w14:paraId="5C1D7A7D"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5) проведение оценки заявок (при необходимости);</w:t>
            </w:r>
          </w:p>
          <w:p w14:paraId="71F0FD6D"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6) определение победителя закупки в соответствии с условиями извещения об осуществлении закупки и закупочной документации;</w:t>
            </w:r>
          </w:p>
          <w:p w14:paraId="45372DA4"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lastRenderedPageBreak/>
              <w:t xml:space="preserve">7) реализация предписаний и решений антимонопольного органа. </w:t>
            </w:r>
          </w:p>
          <w:p w14:paraId="70DECDE8" w14:textId="77777777" w:rsidR="00E43D69" w:rsidRPr="00E43D69" w:rsidRDefault="00E43D69" w:rsidP="00E43D69">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7.8. Перечень функций, возложенных заказчиком на комиссию, может быть дополнен в соответствии с локальным актом заказчика.</w:t>
            </w:r>
          </w:p>
          <w:p w14:paraId="0B1EA352" w14:textId="544E4710" w:rsidR="00CC4491" w:rsidRPr="00F94456" w:rsidRDefault="00CC4491" w:rsidP="00267291">
            <w:pPr>
              <w:tabs>
                <w:tab w:val="left" w:pos="1560"/>
              </w:tabs>
              <w:jc w:val="both"/>
              <w:rPr>
                <w:rFonts w:ascii="Times New Roman" w:hAnsi="Times New Roman" w:cs="Times New Roman"/>
                <w:sz w:val="20"/>
                <w:szCs w:val="20"/>
              </w:rPr>
            </w:pPr>
          </w:p>
        </w:tc>
      </w:tr>
      <w:tr w:rsidR="000750F5" w:rsidRPr="00F94456" w14:paraId="7DF0477F" w14:textId="77777777" w:rsidTr="00E779FA">
        <w:trPr>
          <w:trHeight w:val="526"/>
        </w:trPr>
        <w:tc>
          <w:tcPr>
            <w:tcW w:w="2263" w:type="dxa"/>
          </w:tcPr>
          <w:p w14:paraId="6DDBC377" w14:textId="0766AF83" w:rsidR="000750F5" w:rsidDel="00E43D69" w:rsidRDefault="000750F5" w:rsidP="00F923AA">
            <w:pPr>
              <w:ind w:left="-38" w:right="-1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Ст.8 п.4 </w:t>
            </w:r>
            <w:proofErr w:type="spellStart"/>
            <w:r>
              <w:rPr>
                <w:rFonts w:ascii="Times New Roman" w:hAnsi="Times New Roman" w:cs="Times New Roman"/>
                <w:b/>
                <w:sz w:val="24"/>
                <w:szCs w:val="24"/>
              </w:rPr>
              <w:t>пп.а</w:t>
            </w:r>
            <w:proofErr w:type="spellEnd"/>
          </w:p>
        </w:tc>
        <w:tc>
          <w:tcPr>
            <w:tcW w:w="5954" w:type="dxa"/>
          </w:tcPr>
          <w:p w14:paraId="44A03BF4" w14:textId="7407831B" w:rsidR="000750F5" w:rsidRPr="000750F5" w:rsidRDefault="000750F5" w:rsidP="00E779FA">
            <w:pPr>
              <w:widowControl w:val="0"/>
              <w:pBdr>
                <w:top w:val="nil"/>
                <w:left w:val="nil"/>
                <w:bottom w:val="nil"/>
                <w:right w:val="nil"/>
                <w:between w:val="nil"/>
              </w:pBdr>
              <w:tabs>
                <w:tab w:val="left" w:pos="710"/>
              </w:tabs>
              <w:jc w:val="both"/>
              <w:rPr>
                <w:rFonts w:ascii="Times New Roman" w:eastAsia="Courier New" w:hAnsi="Times New Roman" w:cs="Times New Roman"/>
                <w:lang w:eastAsia="ru-RU"/>
              </w:rPr>
            </w:pPr>
            <w:r w:rsidRPr="000750F5">
              <w:rPr>
                <w:rFonts w:ascii="Times New Roman" w:eastAsia="Times New Roman" w:hAnsi="Times New Roman" w:cs="Times New Roman"/>
                <w:lang w:eastAsia="ru-RU"/>
              </w:rPr>
              <w:t xml:space="preserve">а)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Pr="00E779FA">
              <w:rPr>
                <w:rFonts w:ascii="Times New Roman" w:eastAsia="Times New Roman" w:hAnsi="Times New Roman" w:cs="Times New Roman"/>
                <w:lang w:eastAsia="ru-RU"/>
              </w:rPr>
              <w:t xml:space="preserve">банковских </w:t>
            </w:r>
            <w:r w:rsidRPr="000750F5">
              <w:rPr>
                <w:rFonts w:ascii="Times New Roman" w:eastAsia="Times New Roman" w:hAnsi="Times New Roman" w:cs="Times New Roman"/>
                <w:lang w:eastAsia="ru-RU"/>
              </w:rPr>
              <w:t>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22E69369" w14:textId="77777777" w:rsidR="000750F5" w:rsidRPr="00E43D69" w:rsidRDefault="000750F5" w:rsidP="0047483D">
            <w:pPr>
              <w:tabs>
                <w:tab w:val="left" w:pos="1560"/>
              </w:tabs>
              <w:jc w:val="both"/>
              <w:rPr>
                <w:rFonts w:ascii="Times New Roman" w:hAnsi="Times New Roman" w:cs="Times New Roman"/>
                <w:sz w:val="24"/>
                <w:szCs w:val="24"/>
              </w:rPr>
            </w:pPr>
          </w:p>
        </w:tc>
        <w:tc>
          <w:tcPr>
            <w:tcW w:w="7229" w:type="dxa"/>
          </w:tcPr>
          <w:p w14:paraId="02B1E6CF" w14:textId="18597455" w:rsidR="000750F5" w:rsidRPr="00E43D69" w:rsidRDefault="000750F5" w:rsidP="003B5AD1">
            <w:pPr>
              <w:tabs>
                <w:tab w:val="left" w:pos="1560"/>
              </w:tabs>
              <w:jc w:val="both"/>
              <w:rPr>
                <w:rFonts w:ascii="Times New Roman" w:hAnsi="Times New Roman" w:cs="Times New Roman"/>
                <w:sz w:val="24"/>
                <w:szCs w:val="24"/>
              </w:rPr>
            </w:pPr>
            <w:r w:rsidRPr="000750F5">
              <w:rPr>
                <w:rFonts w:ascii="Times New Roman" w:hAnsi="Times New Roman" w:cs="Times New Roman"/>
                <w:sz w:val="24"/>
                <w:szCs w:val="24"/>
              </w:rPr>
              <w:t>а)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независимых гарантий и поручительств, предусматривающих исполнение обязательств в денежной форме, открытию и ведению счетов, включая аккредитивы, о закупке броке</w:t>
            </w:r>
            <w:r>
              <w:rPr>
                <w:rFonts w:ascii="Times New Roman" w:hAnsi="Times New Roman" w:cs="Times New Roman"/>
                <w:sz w:val="24"/>
                <w:szCs w:val="24"/>
              </w:rPr>
              <w:t>рских услуг, услуг депозитариев</w:t>
            </w:r>
          </w:p>
        </w:tc>
      </w:tr>
      <w:tr w:rsidR="00F923AA" w:rsidRPr="00F94456" w14:paraId="65A76460" w14:textId="77777777" w:rsidTr="00E779FA">
        <w:trPr>
          <w:trHeight w:val="526"/>
        </w:trPr>
        <w:tc>
          <w:tcPr>
            <w:tcW w:w="2263" w:type="dxa"/>
          </w:tcPr>
          <w:p w14:paraId="61029075" w14:textId="5A091D3C" w:rsidR="00F923AA" w:rsidRPr="00E43D69" w:rsidRDefault="00D9249E" w:rsidP="00F923AA">
            <w:pPr>
              <w:ind w:left="-38" w:right="-108"/>
              <w:jc w:val="center"/>
              <w:rPr>
                <w:rFonts w:ascii="Times New Roman" w:hAnsi="Times New Roman" w:cs="Times New Roman"/>
                <w:b/>
                <w:sz w:val="24"/>
                <w:szCs w:val="24"/>
              </w:rPr>
            </w:pPr>
            <w:r>
              <w:rPr>
                <w:rFonts w:ascii="Times New Roman" w:hAnsi="Times New Roman" w:cs="Times New Roman"/>
                <w:b/>
                <w:sz w:val="24"/>
                <w:szCs w:val="24"/>
              </w:rPr>
              <w:t>С</w:t>
            </w:r>
            <w:r w:rsidR="00E43D69">
              <w:rPr>
                <w:rFonts w:ascii="Times New Roman" w:hAnsi="Times New Roman" w:cs="Times New Roman"/>
                <w:b/>
                <w:sz w:val="24"/>
                <w:szCs w:val="24"/>
              </w:rPr>
              <w:t>т.11 п.9.1</w:t>
            </w:r>
          </w:p>
        </w:tc>
        <w:tc>
          <w:tcPr>
            <w:tcW w:w="5954" w:type="dxa"/>
          </w:tcPr>
          <w:p w14:paraId="3A6CBA49" w14:textId="0416B997" w:rsidR="00F923AA" w:rsidRPr="00267291" w:rsidRDefault="00F923AA" w:rsidP="0047483D">
            <w:pPr>
              <w:tabs>
                <w:tab w:val="left" w:pos="1560"/>
              </w:tabs>
              <w:jc w:val="both"/>
              <w:rPr>
                <w:rFonts w:ascii="Times New Roman" w:hAnsi="Times New Roman" w:cs="Times New Roman"/>
                <w:sz w:val="24"/>
                <w:szCs w:val="24"/>
              </w:rPr>
            </w:pPr>
            <w:r>
              <w:rPr>
                <w:rFonts w:ascii="Times New Roman" w:hAnsi="Times New Roman" w:cs="Times New Roman"/>
                <w:sz w:val="24"/>
                <w:szCs w:val="24"/>
              </w:rPr>
              <w:t>Подпункт отсутствовал</w:t>
            </w:r>
          </w:p>
        </w:tc>
        <w:tc>
          <w:tcPr>
            <w:tcW w:w="7229" w:type="dxa"/>
          </w:tcPr>
          <w:p w14:paraId="78335DEE" w14:textId="5A318585" w:rsidR="00F923AA" w:rsidRPr="00267291" w:rsidRDefault="00E43D69" w:rsidP="00E22DFC">
            <w:pPr>
              <w:tabs>
                <w:tab w:val="left" w:pos="1560"/>
              </w:tabs>
              <w:jc w:val="both"/>
              <w:rPr>
                <w:rFonts w:ascii="Times New Roman" w:hAnsi="Times New Roman" w:cs="Times New Roman"/>
                <w:sz w:val="24"/>
                <w:szCs w:val="24"/>
              </w:rPr>
            </w:pPr>
            <w:r w:rsidRPr="00E43D69">
              <w:rPr>
                <w:rFonts w:ascii="Times New Roman" w:hAnsi="Times New Roman" w:cs="Times New Roman"/>
                <w:sz w:val="24"/>
                <w:szCs w:val="24"/>
              </w:rPr>
              <w:t>9.1)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r>
      <w:tr w:rsidR="000F236F" w:rsidRPr="006579AC" w14:paraId="78F04749" w14:textId="77777777" w:rsidTr="00E779FA">
        <w:trPr>
          <w:trHeight w:val="357"/>
        </w:trPr>
        <w:tc>
          <w:tcPr>
            <w:tcW w:w="2263" w:type="dxa"/>
          </w:tcPr>
          <w:p w14:paraId="6812F2B9" w14:textId="40D8493B" w:rsidR="000F236F" w:rsidRPr="0047483D" w:rsidRDefault="00E43D69" w:rsidP="0047483D">
            <w:pPr>
              <w:jc w:val="right"/>
              <w:rPr>
                <w:rFonts w:ascii="Times New Roman" w:hAnsi="Times New Roman" w:cs="Times New Roman"/>
                <w:sz w:val="24"/>
                <w:szCs w:val="24"/>
              </w:rPr>
            </w:pPr>
            <w:r>
              <w:rPr>
                <w:rFonts w:ascii="Times New Roman" w:hAnsi="Times New Roman" w:cs="Times New Roman"/>
                <w:b/>
                <w:sz w:val="24"/>
                <w:szCs w:val="24"/>
              </w:rPr>
              <w:t>Ст. 11 п.9</w:t>
            </w:r>
            <w:r>
              <w:rPr>
                <w:rFonts w:ascii="Times New Roman" w:hAnsi="Times New Roman" w:cs="Times New Roman"/>
                <w:b/>
                <w:sz w:val="24"/>
                <w:szCs w:val="24"/>
              </w:rPr>
              <w:tab/>
            </w:r>
          </w:p>
        </w:tc>
        <w:tc>
          <w:tcPr>
            <w:tcW w:w="5954" w:type="dxa"/>
          </w:tcPr>
          <w:p w14:paraId="57632D5D" w14:textId="75F9E7ED" w:rsidR="00F539F6" w:rsidRPr="00E779FA" w:rsidRDefault="00E43D69">
            <w:pPr>
              <w:tabs>
                <w:tab w:val="left" w:pos="603"/>
              </w:tabs>
              <w:jc w:val="both"/>
              <w:rPr>
                <w:rFonts w:ascii="Times New Roman" w:hAnsi="Times New Roman" w:cs="Times New Roman"/>
                <w:sz w:val="24"/>
                <w:szCs w:val="24"/>
              </w:rPr>
            </w:pPr>
            <w:proofErr w:type="gramStart"/>
            <w:r w:rsidRPr="00E43D69">
              <w:rPr>
                <w:rFonts w:ascii="Times New Roman" w:hAnsi="Times New Roman" w:cs="Times New Roman"/>
                <w:sz w:val="24"/>
                <w:szCs w:val="24"/>
              </w:rPr>
              <w:t>допустимые</w:t>
            </w:r>
            <w:proofErr w:type="gramEnd"/>
            <w:r w:rsidRPr="00E43D69">
              <w:rPr>
                <w:rFonts w:ascii="Times New Roman" w:hAnsi="Times New Roman" w:cs="Times New Roman"/>
                <w:sz w:val="24"/>
                <w:szCs w:val="24"/>
              </w:rPr>
              <w:t xml:space="preserve"> формы и размер обеспечения заявки на участие в закупке (при наличии);</w:t>
            </w:r>
          </w:p>
        </w:tc>
        <w:tc>
          <w:tcPr>
            <w:tcW w:w="7229" w:type="dxa"/>
          </w:tcPr>
          <w:p w14:paraId="586A168F" w14:textId="4D7E3A0E" w:rsidR="000D5736" w:rsidRPr="000D57E6" w:rsidRDefault="00E43D69" w:rsidP="00381FA3">
            <w:pPr>
              <w:tabs>
                <w:tab w:val="left" w:pos="1560"/>
              </w:tabs>
              <w:jc w:val="both"/>
              <w:rPr>
                <w:rFonts w:ascii="Times New Roman" w:hAnsi="Times New Roman" w:cs="Times New Roman"/>
                <w:sz w:val="24"/>
                <w:szCs w:val="24"/>
              </w:rPr>
            </w:pPr>
            <w:proofErr w:type="gramStart"/>
            <w:r w:rsidRPr="00E43D69">
              <w:rPr>
                <w:rFonts w:ascii="Times New Roman" w:hAnsi="Times New Roman" w:cs="Times New Roman"/>
                <w:sz w:val="24"/>
                <w:szCs w:val="24"/>
              </w:rPr>
              <w:t>допустимые</w:t>
            </w:r>
            <w:proofErr w:type="gramEnd"/>
            <w:r w:rsidRPr="00E43D69">
              <w:rPr>
                <w:rFonts w:ascii="Times New Roman" w:hAnsi="Times New Roman" w:cs="Times New Roman"/>
                <w:sz w:val="24"/>
                <w:szCs w:val="24"/>
              </w:rPr>
              <w:t xml:space="preserve"> формы</w:t>
            </w:r>
            <w:r w:rsidR="00A30A55">
              <w:rPr>
                <w:rFonts w:ascii="Times New Roman" w:hAnsi="Times New Roman" w:cs="Times New Roman"/>
                <w:sz w:val="24"/>
                <w:szCs w:val="24"/>
              </w:rPr>
              <w:t>,</w:t>
            </w:r>
            <w:r w:rsidRPr="00E43D69">
              <w:rPr>
                <w:rFonts w:ascii="Times New Roman" w:hAnsi="Times New Roman" w:cs="Times New Roman"/>
                <w:sz w:val="24"/>
                <w:szCs w:val="24"/>
              </w:rPr>
              <w:t xml:space="preserve"> порядок, срок предоставления и размер обеспечения заявки на участие в закупке (при наличии)</w:t>
            </w:r>
          </w:p>
        </w:tc>
      </w:tr>
      <w:tr w:rsidR="00E43D69" w:rsidRPr="006579AC" w14:paraId="11918D99" w14:textId="77777777" w:rsidTr="00E779FA">
        <w:trPr>
          <w:trHeight w:val="357"/>
        </w:trPr>
        <w:tc>
          <w:tcPr>
            <w:tcW w:w="2263" w:type="dxa"/>
          </w:tcPr>
          <w:p w14:paraId="4D389694" w14:textId="71BD168C" w:rsidR="00E43D69" w:rsidRDefault="00A30A55" w:rsidP="00E779FA">
            <w:pPr>
              <w:jc w:val="center"/>
              <w:rPr>
                <w:rFonts w:ascii="Times New Roman" w:hAnsi="Times New Roman" w:cs="Times New Roman"/>
                <w:b/>
                <w:sz w:val="24"/>
                <w:szCs w:val="24"/>
              </w:rPr>
            </w:pPr>
            <w:r>
              <w:rPr>
                <w:rFonts w:ascii="Times New Roman" w:hAnsi="Times New Roman" w:cs="Times New Roman"/>
                <w:b/>
                <w:sz w:val="24"/>
                <w:szCs w:val="24"/>
              </w:rPr>
              <w:t>Ст. 21.1</w:t>
            </w:r>
          </w:p>
        </w:tc>
        <w:tc>
          <w:tcPr>
            <w:tcW w:w="5954" w:type="dxa"/>
          </w:tcPr>
          <w:p w14:paraId="0EF58FE0" w14:textId="5312C47C" w:rsidR="00E43D69" w:rsidRPr="00E43D69" w:rsidRDefault="00A30A55">
            <w:pPr>
              <w:tabs>
                <w:tab w:val="left" w:pos="603"/>
              </w:tabs>
              <w:jc w:val="both"/>
              <w:rPr>
                <w:rFonts w:ascii="Times New Roman" w:hAnsi="Times New Roman" w:cs="Times New Roman"/>
                <w:sz w:val="24"/>
                <w:szCs w:val="24"/>
              </w:rPr>
            </w:pPr>
            <w:r>
              <w:rPr>
                <w:rFonts w:ascii="Times New Roman" w:hAnsi="Times New Roman" w:cs="Times New Roman"/>
                <w:sz w:val="24"/>
                <w:szCs w:val="24"/>
              </w:rPr>
              <w:t>Статья отсутствовала</w:t>
            </w:r>
          </w:p>
        </w:tc>
        <w:tc>
          <w:tcPr>
            <w:tcW w:w="7229" w:type="dxa"/>
          </w:tcPr>
          <w:p w14:paraId="076F0450" w14:textId="77777777" w:rsidR="009928BC" w:rsidRPr="00E779FA" w:rsidRDefault="009928BC" w:rsidP="00A30A55">
            <w:pPr>
              <w:tabs>
                <w:tab w:val="left" w:pos="1560"/>
              </w:tabs>
              <w:jc w:val="both"/>
              <w:rPr>
                <w:rFonts w:ascii="Times New Roman" w:hAnsi="Times New Roman" w:cs="Times New Roman"/>
                <w:b/>
                <w:sz w:val="24"/>
                <w:szCs w:val="24"/>
              </w:rPr>
            </w:pPr>
            <w:r w:rsidRPr="00E779FA">
              <w:rPr>
                <w:rFonts w:ascii="Times New Roman" w:hAnsi="Times New Roman" w:cs="Times New Roman"/>
                <w:b/>
                <w:sz w:val="24"/>
                <w:szCs w:val="24"/>
              </w:rPr>
              <w:t>Статья 21.1 Условия отклонения заявок на участие в закупке</w:t>
            </w:r>
          </w:p>
          <w:p w14:paraId="192909C0" w14:textId="49052044" w:rsidR="00A30A55" w:rsidRPr="00A30A55" w:rsidRDefault="00A30A55" w:rsidP="00A30A55">
            <w:pPr>
              <w:tabs>
                <w:tab w:val="left" w:pos="1560"/>
              </w:tabs>
              <w:jc w:val="both"/>
              <w:rPr>
                <w:rFonts w:ascii="Times New Roman" w:hAnsi="Times New Roman" w:cs="Times New Roman"/>
                <w:sz w:val="24"/>
                <w:szCs w:val="24"/>
              </w:rPr>
            </w:pPr>
            <w:r w:rsidRPr="00A30A55">
              <w:rPr>
                <w:rFonts w:ascii="Times New Roman" w:hAnsi="Times New Roman" w:cs="Times New Roman"/>
                <w:sz w:val="24"/>
                <w:szCs w:val="24"/>
              </w:rPr>
              <w:t>При рассмотрении заявок на участие в закупке заявка участника подлежит отклонению (признается несоответствующей документации и(или) извещению, участнику закупки будет отказано в допуске к участию в закупке) в случае:</w:t>
            </w:r>
          </w:p>
          <w:p w14:paraId="5667D41B" w14:textId="77777777" w:rsidR="00A30A55" w:rsidRPr="00A30A55" w:rsidRDefault="00A30A55" w:rsidP="00A30A55">
            <w:pPr>
              <w:tabs>
                <w:tab w:val="left" w:pos="1560"/>
              </w:tabs>
              <w:jc w:val="both"/>
              <w:rPr>
                <w:rFonts w:ascii="Times New Roman" w:hAnsi="Times New Roman" w:cs="Times New Roman"/>
                <w:sz w:val="24"/>
                <w:szCs w:val="24"/>
              </w:rPr>
            </w:pPr>
            <w:r w:rsidRPr="00A30A55">
              <w:rPr>
                <w:rFonts w:ascii="Times New Roman" w:hAnsi="Times New Roman" w:cs="Times New Roman"/>
                <w:sz w:val="24"/>
                <w:szCs w:val="24"/>
              </w:rPr>
              <w:t xml:space="preserve">               а) </w:t>
            </w:r>
            <w:proofErr w:type="spellStart"/>
            <w:r w:rsidRPr="00A30A55">
              <w:rPr>
                <w:rFonts w:ascii="Times New Roman" w:hAnsi="Times New Roman" w:cs="Times New Roman"/>
                <w:sz w:val="24"/>
                <w:szCs w:val="24"/>
              </w:rPr>
              <w:t>непредоставления</w:t>
            </w:r>
            <w:proofErr w:type="spellEnd"/>
            <w:r w:rsidRPr="00A30A55">
              <w:rPr>
                <w:rFonts w:ascii="Times New Roman" w:hAnsi="Times New Roman" w:cs="Times New Roman"/>
                <w:sz w:val="24"/>
                <w:szCs w:val="24"/>
              </w:rPr>
              <w:t xml:space="preserve"> документов, информации, сведений, предоставление которых</w:t>
            </w:r>
          </w:p>
          <w:p w14:paraId="6840E2FA" w14:textId="77777777" w:rsidR="00A30A55" w:rsidRPr="00A30A55" w:rsidRDefault="00A30A55" w:rsidP="00A30A55">
            <w:pPr>
              <w:tabs>
                <w:tab w:val="left" w:pos="1560"/>
              </w:tabs>
              <w:jc w:val="both"/>
              <w:rPr>
                <w:rFonts w:ascii="Times New Roman" w:hAnsi="Times New Roman" w:cs="Times New Roman"/>
                <w:sz w:val="24"/>
                <w:szCs w:val="24"/>
              </w:rPr>
            </w:pPr>
            <w:r w:rsidRPr="00A30A55">
              <w:rPr>
                <w:rFonts w:ascii="Times New Roman" w:hAnsi="Times New Roman" w:cs="Times New Roman"/>
                <w:sz w:val="24"/>
                <w:szCs w:val="24"/>
              </w:rPr>
              <w:t>предусмотрено извещением и(или) документацией (за исключением документов и информации, предоставляемых в соответствии с порядком оценки заявок согласно документации), либо наличия в таких документах и информации недостоверных сведений об участнике закупки или о товарах, работах, услугах (в том числе в документах и информации, предоставляемых в соответствии с порядком оценки заявок согласно документации);</w:t>
            </w:r>
          </w:p>
          <w:p w14:paraId="1C50827D" w14:textId="77777777" w:rsidR="00A30A55" w:rsidRPr="00A30A55" w:rsidRDefault="00A30A55" w:rsidP="00A30A55">
            <w:pPr>
              <w:tabs>
                <w:tab w:val="left" w:pos="1560"/>
              </w:tabs>
              <w:jc w:val="both"/>
              <w:rPr>
                <w:rFonts w:ascii="Times New Roman" w:hAnsi="Times New Roman" w:cs="Times New Roman"/>
                <w:sz w:val="24"/>
                <w:szCs w:val="24"/>
              </w:rPr>
            </w:pPr>
            <w:r w:rsidRPr="00A30A55">
              <w:rPr>
                <w:rFonts w:ascii="Times New Roman" w:hAnsi="Times New Roman" w:cs="Times New Roman"/>
                <w:sz w:val="24"/>
                <w:szCs w:val="24"/>
              </w:rPr>
              <w:t xml:space="preserve">               б) несоответствия участника закупки требованиям, установленным в документации</w:t>
            </w:r>
          </w:p>
          <w:p w14:paraId="57AABDF1" w14:textId="77777777" w:rsidR="00A30A55" w:rsidRPr="00A30A55" w:rsidRDefault="00A30A55" w:rsidP="00A30A55">
            <w:pPr>
              <w:tabs>
                <w:tab w:val="left" w:pos="1560"/>
              </w:tabs>
              <w:jc w:val="both"/>
              <w:rPr>
                <w:rFonts w:ascii="Times New Roman" w:hAnsi="Times New Roman" w:cs="Times New Roman"/>
                <w:sz w:val="24"/>
                <w:szCs w:val="24"/>
              </w:rPr>
            </w:pPr>
            <w:r w:rsidRPr="00A30A55">
              <w:rPr>
                <w:rFonts w:ascii="Times New Roman" w:hAnsi="Times New Roman" w:cs="Times New Roman"/>
                <w:sz w:val="24"/>
                <w:szCs w:val="24"/>
              </w:rPr>
              <w:t>и(или) извещении;</w:t>
            </w:r>
          </w:p>
          <w:p w14:paraId="4C4599CC" w14:textId="77777777" w:rsidR="00A30A55" w:rsidRPr="00A30A55" w:rsidRDefault="00A30A55" w:rsidP="00A30A55">
            <w:pPr>
              <w:tabs>
                <w:tab w:val="left" w:pos="1560"/>
              </w:tabs>
              <w:jc w:val="both"/>
              <w:rPr>
                <w:rFonts w:ascii="Times New Roman" w:hAnsi="Times New Roman" w:cs="Times New Roman"/>
                <w:sz w:val="24"/>
                <w:szCs w:val="24"/>
              </w:rPr>
            </w:pPr>
            <w:r w:rsidRPr="00A30A55">
              <w:rPr>
                <w:rFonts w:ascii="Times New Roman" w:hAnsi="Times New Roman" w:cs="Times New Roman"/>
                <w:sz w:val="24"/>
                <w:szCs w:val="24"/>
              </w:rPr>
              <w:t xml:space="preserve">               в) непредставления обеспечения заявки, документа или копии документа, подтверждающего обеспечение заявки на участие </w:t>
            </w:r>
            <w:r w:rsidRPr="00A30A55">
              <w:rPr>
                <w:rFonts w:ascii="Times New Roman" w:hAnsi="Times New Roman" w:cs="Times New Roman"/>
                <w:sz w:val="24"/>
                <w:szCs w:val="24"/>
              </w:rPr>
              <w:lastRenderedPageBreak/>
              <w:t>в закупке (в случае выбора участником закупки формы обеспечения заявки в виде предоставления независимой гарантии), если требование обеспечения заявки установлено извещением и(или) документацией; предоставление обеспечения заявки, надлежащим образом не обеспечивающего обязательства в соответствии с требованиями извещения и(или) документации;</w:t>
            </w:r>
          </w:p>
          <w:p w14:paraId="7D9D2B42" w14:textId="2529F962" w:rsidR="00E43D69" w:rsidRPr="00E43D69" w:rsidRDefault="00A30A55" w:rsidP="00A30A55">
            <w:pPr>
              <w:tabs>
                <w:tab w:val="left" w:pos="1560"/>
              </w:tabs>
              <w:jc w:val="both"/>
              <w:rPr>
                <w:rFonts w:ascii="Times New Roman" w:hAnsi="Times New Roman" w:cs="Times New Roman"/>
                <w:sz w:val="24"/>
                <w:szCs w:val="24"/>
              </w:rPr>
            </w:pPr>
            <w:r w:rsidRPr="00A30A55">
              <w:rPr>
                <w:rFonts w:ascii="Times New Roman" w:hAnsi="Times New Roman" w:cs="Times New Roman"/>
                <w:sz w:val="24"/>
                <w:szCs w:val="24"/>
              </w:rPr>
              <w:t xml:space="preserve">               г) несоответствия заявки на участие в закупке требованиям документации и(или) извещения, в том числе наличие в такой заявке предложения о цене договора, общей цене за единицу товара, работ, услуг, цене за единицу товара, работ, услуг, превышающей начальную (максимальную) цену договора (цену лота), общую начальную (максимальную) цену за единицу товара, работ, услуг, начальную (максимальную) цену единицы товара, работ, услуг, оформление заявки с нарушением требований извещения и(или) документации, несоответствие предлагаемой продукции требованиям извещения и(или) документации.</w:t>
            </w:r>
          </w:p>
        </w:tc>
      </w:tr>
      <w:tr w:rsidR="00A30A55" w:rsidRPr="006579AC" w14:paraId="42DEFA0A" w14:textId="77777777" w:rsidTr="00E779FA">
        <w:trPr>
          <w:trHeight w:val="357"/>
        </w:trPr>
        <w:tc>
          <w:tcPr>
            <w:tcW w:w="2263" w:type="dxa"/>
          </w:tcPr>
          <w:p w14:paraId="274A5550" w14:textId="359179BE" w:rsidR="00A30A55" w:rsidRDefault="00A30A55" w:rsidP="00A30A55">
            <w:pPr>
              <w:jc w:val="center"/>
              <w:rPr>
                <w:rFonts w:ascii="Times New Roman" w:hAnsi="Times New Roman" w:cs="Times New Roman"/>
                <w:b/>
                <w:sz w:val="24"/>
                <w:szCs w:val="24"/>
              </w:rPr>
            </w:pPr>
            <w:r>
              <w:rPr>
                <w:rFonts w:ascii="Times New Roman" w:hAnsi="Times New Roman" w:cs="Times New Roman"/>
                <w:b/>
                <w:sz w:val="24"/>
                <w:szCs w:val="24"/>
              </w:rPr>
              <w:lastRenderedPageBreak/>
              <w:t>Ст.22 п.1 пп.5</w:t>
            </w:r>
          </w:p>
        </w:tc>
        <w:tc>
          <w:tcPr>
            <w:tcW w:w="5954" w:type="dxa"/>
          </w:tcPr>
          <w:p w14:paraId="69B79309" w14:textId="7E860F1D" w:rsidR="00A30A55" w:rsidRDefault="00A30A55">
            <w:pPr>
              <w:tabs>
                <w:tab w:val="left" w:pos="603"/>
              </w:tabs>
              <w:jc w:val="both"/>
              <w:rPr>
                <w:rFonts w:ascii="Times New Roman" w:hAnsi="Times New Roman" w:cs="Times New Roman"/>
                <w:sz w:val="24"/>
                <w:szCs w:val="24"/>
              </w:rPr>
            </w:pPr>
            <w:proofErr w:type="gramStart"/>
            <w:r w:rsidRPr="00A30A55">
              <w:rPr>
                <w:rFonts w:ascii="Times New Roman" w:hAnsi="Times New Roman" w:cs="Times New Roman"/>
                <w:sz w:val="24"/>
                <w:szCs w:val="24"/>
              </w:rPr>
              <w:t>отсутствие</w:t>
            </w:r>
            <w:proofErr w:type="gramEnd"/>
            <w:r w:rsidRPr="00A30A55">
              <w:rPr>
                <w:rFonts w:ascii="Times New Roman" w:hAnsi="Times New Roman" w:cs="Times New Roman"/>
                <w:sz w:val="24"/>
                <w:szCs w:val="24"/>
              </w:rPr>
              <w:t xml:space="preserve">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517AA0" w:rsidRPr="00A30A55">
              <w:rPr>
                <w:rFonts w:ascii="Times New Roman" w:hAnsi="Times New Roman" w:cs="Times New Roman"/>
                <w:sz w:val="24"/>
                <w:szCs w:val="24"/>
              </w:rPr>
              <w:t>закупки участника</w:t>
            </w:r>
            <w:r w:rsidRPr="00A30A55">
              <w:rPr>
                <w:rFonts w:ascii="Times New Roman" w:hAnsi="Times New Roman" w:cs="Times New Roman"/>
                <w:sz w:val="24"/>
                <w:szCs w:val="24"/>
              </w:rPr>
              <w:t xml:space="preserve"> административного наказания в виде дисквалификации.</w:t>
            </w:r>
          </w:p>
        </w:tc>
        <w:tc>
          <w:tcPr>
            <w:tcW w:w="7229" w:type="dxa"/>
          </w:tcPr>
          <w:p w14:paraId="4290AA38" w14:textId="3726FCD1" w:rsidR="00A30A55" w:rsidRPr="00A30A55" w:rsidRDefault="00A30A55" w:rsidP="00A30A55">
            <w:pPr>
              <w:tabs>
                <w:tab w:val="left" w:pos="1560"/>
              </w:tabs>
              <w:jc w:val="both"/>
              <w:rPr>
                <w:rFonts w:ascii="Times New Roman" w:hAnsi="Times New Roman" w:cs="Times New Roman"/>
                <w:sz w:val="24"/>
                <w:szCs w:val="24"/>
              </w:rPr>
            </w:pPr>
            <w:r w:rsidRPr="00A30A55">
              <w:rPr>
                <w:rFonts w:ascii="Times New Roman" w:hAnsi="Times New Roman" w:cs="Times New Roman"/>
                <w:sz w:val="24"/>
                <w:szCs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участника в виде дисквалификации.</w:t>
            </w:r>
          </w:p>
        </w:tc>
      </w:tr>
      <w:tr w:rsidR="00A30A55" w:rsidRPr="006579AC" w14:paraId="6618E7E3" w14:textId="77777777" w:rsidTr="00E779FA">
        <w:trPr>
          <w:trHeight w:val="357"/>
        </w:trPr>
        <w:tc>
          <w:tcPr>
            <w:tcW w:w="2263" w:type="dxa"/>
          </w:tcPr>
          <w:p w14:paraId="3EA2308C" w14:textId="2B59CD0D" w:rsidR="00A30A55" w:rsidRDefault="00A30A55" w:rsidP="00A30A55">
            <w:pPr>
              <w:jc w:val="center"/>
              <w:rPr>
                <w:rFonts w:ascii="Times New Roman" w:hAnsi="Times New Roman" w:cs="Times New Roman"/>
                <w:b/>
                <w:sz w:val="24"/>
                <w:szCs w:val="24"/>
              </w:rPr>
            </w:pPr>
            <w:r>
              <w:rPr>
                <w:rFonts w:ascii="Times New Roman" w:hAnsi="Times New Roman" w:cs="Times New Roman"/>
                <w:b/>
                <w:sz w:val="24"/>
                <w:szCs w:val="24"/>
              </w:rPr>
              <w:t>Ст. 22 п.1 пп.8 пп.9 пп.10 пп.11</w:t>
            </w:r>
          </w:p>
        </w:tc>
        <w:tc>
          <w:tcPr>
            <w:tcW w:w="5954" w:type="dxa"/>
          </w:tcPr>
          <w:p w14:paraId="6F2D4A8A" w14:textId="27C99E96" w:rsidR="00A30A55" w:rsidRPr="00A30A55" w:rsidRDefault="00A30A55">
            <w:pPr>
              <w:tabs>
                <w:tab w:val="left" w:pos="603"/>
              </w:tabs>
              <w:jc w:val="both"/>
              <w:rPr>
                <w:rFonts w:ascii="Times New Roman" w:hAnsi="Times New Roman" w:cs="Times New Roman"/>
                <w:sz w:val="24"/>
                <w:szCs w:val="24"/>
              </w:rPr>
            </w:pPr>
            <w:r>
              <w:rPr>
                <w:rFonts w:ascii="Times New Roman" w:hAnsi="Times New Roman" w:cs="Times New Roman"/>
                <w:sz w:val="24"/>
                <w:szCs w:val="24"/>
              </w:rPr>
              <w:t>Подпункты отсутствовали</w:t>
            </w:r>
          </w:p>
        </w:tc>
        <w:tc>
          <w:tcPr>
            <w:tcW w:w="7229" w:type="dxa"/>
          </w:tcPr>
          <w:p w14:paraId="6663DE5D" w14:textId="77777777" w:rsidR="00A30A55" w:rsidRPr="00A30A55" w:rsidRDefault="00A30A55" w:rsidP="00A30A55">
            <w:pPr>
              <w:tabs>
                <w:tab w:val="left" w:pos="1560"/>
              </w:tabs>
              <w:jc w:val="both"/>
              <w:rPr>
                <w:rFonts w:ascii="Times New Roman" w:hAnsi="Times New Roman" w:cs="Times New Roman"/>
                <w:sz w:val="24"/>
                <w:szCs w:val="24"/>
              </w:rPr>
            </w:pPr>
            <w:r w:rsidRPr="00A30A55">
              <w:rPr>
                <w:rFonts w:ascii="Times New Roman" w:hAnsi="Times New Roman" w:cs="Times New Roman"/>
                <w:sz w:val="24"/>
                <w:szCs w:val="24"/>
              </w:rPr>
              <w:t>8)</w:t>
            </w:r>
            <w:r w:rsidRPr="00A30A55">
              <w:rPr>
                <w:rFonts w:ascii="Times New Roman" w:hAnsi="Times New Roman" w:cs="Times New Roman"/>
                <w:sz w:val="24"/>
                <w:szCs w:val="24"/>
              </w:rPr>
              <w:tab/>
              <w:t xml:space="preserve">соответствие участника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w:t>
            </w:r>
            <w:r w:rsidRPr="00A30A55">
              <w:rPr>
                <w:rFonts w:ascii="Times New Roman" w:hAnsi="Times New Roman" w:cs="Times New Roman"/>
                <w:sz w:val="24"/>
                <w:szCs w:val="24"/>
              </w:rPr>
              <w:lastRenderedPageBreak/>
              <w:t>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0568F8C" w14:textId="77777777" w:rsidR="00A30A55" w:rsidRPr="00A30A55" w:rsidRDefault="00A30A55" w:rsidP="00A30A55">
            <w:pPr>
              <w:tabs>
                <w:tab w:val="left" w:pos="1560"/>
              </w:tabs>
              <w:jc w:val="both"/>
              <w:rPr>
                <w:rFonts w:ascii="Times New Roman" w:hAnsi="Times New Roman" w:cs="Times New Roman"/>
                <w:sz w:val="24"/>
                <w:szCs w:val="24"/>
              </w:rPr>
            </w:pPr>
            <w:r w:rsidRPr="00A30A55">
              <w:rPr>
                <w:rFonts w:ascii="Times New Roman" w:hAnsi="Times New Roman" w:cs="Times New Roman"/>
                <w:sz w:val="24"/>
                <w:szCs w:val="24"/>
              </w:rPr>
              <w:t>9)</w:t>
            </w:r>
            <w:r w:rsidRPr="00A30A55">
              <w:rPr>
                <w:rFonts w:ascii="Times New Roman" w:hAnsi="Times New Roman" w:cs="Times New Roman"/>
                <w:sz w:val="24"/>
                <w:szCs w:val="24"/>
              </w:rPr>
              <w:tab/>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3CDA7B5" w14:textId="77777777" w:rsidR="00A30A55" w:rsidRPr="00A30A55" w:rsidRDefault="00A30A55" w:rsidP="00A30A55">
            <w:pPr>
              <w:tabs>
                <w:tab w:val="left" w:pos="1560"/>
              </w:tabs>
              <w:jc w:val="both"/>
              <w:rPr>
                <w:rFonts w:ascii="Times New Roman" w:hAnsi="Times New Roman" w:cs="Times New Roman"/>
                <w:sz w:val="24"/>
                <w:szCs w:val="24"/>
              </w:rPr>
            </w:pPr>
            <w:r w:rsidRPr="00A30A55">
              <w:rPr>
                <w:rFonts w:ascii="Times New Roman" w:hAnsi="Times New Roman" w:cs="Times New Roman"/>
                <w:sz w:val="24"/>
                <w:szCs w:val="24"/>
              </w:rPr>
              <w:t>10)</w:t>
            </w:r>
            <w:r w:rsidRPr="00A30A55">
              <w:rPr>
                <w:rFonts w:ascii="Times New Roman" w:hAnsi="Times New Roman" w:cs="Times New Roman"/>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37918E9D" w14:textId="73A786EB" w:rsidR="00A30A55" w:rsidRPr="00A30A55" w:rsidRDefault="00A30A55" w:rsidP="00A30A55">
            <w:pPr>
              <w:tabs>
                <w:tab w:val="left" w:pos="1560"/>
              </w:tabs>
              <w:jc w:val="both"/>
              <w:rPr>
                <w:rFonts w:ascii="Times New Roman" w:hAnsi="Times New Roman" w:cs="Times New Roman"/>
                <w:sz w:val="24"/>
                <w:szCs w:val="24"/>
              </w:rPr>
            </w:pPr>
            <w:r w:rsidRPr="00A30A55">
              <w:rPr>
                <w:rFonts w:ascii="Times New Roman" w:hAnsi="Times New Roman" w:cs="Times New Roman"/>
                <w:sz w:val="24"/>
                <w:szCs w:val="24"/>
              </w:rPr>
              <w:t>11)</w:t>
            </w:r>
            <w:r w:rsidRPr="00A30A55">
              <w:rPr>
                <w:rFonts w:ascii="Times New Roman" w:hAnsi="Times New Roman" w:cs="Times New Roman"/>
                <w:sz w:val="24"/>
                <w:szCs w:val="24"/>
              </w:rPr>
              <w:tab/>
              <w:t>Иностранный агент согласно требованиям Закона от 14.07.2022 № 255 не вправе принимать участие в закупках по Закону № 223-ФЗ (настоящий пункт вступает в силу с 01.12.2022 года)</w:t>
            </w:r>
          </w:p>
        </w:tc>
      </w:tr>
      <w:tr w:rsidR="000750F5" w:rsidRPr="006579AC" w14:paraId="2CBC357D" w14:textId="77777777" w:rsidTr="00E779FA">
        <w:trPr>
          <w:trHeight w:val="357"/>
        </w:trPr>
        <w:tc>
          <w:tcPr>
            <w:tcW w:w="2263" w:type="dxa"/>
          </w:tcPr>
          <w:p w14:paraId="34C46B4B" w14:textId="1051A5EE" w:rsidR="000750F5" w:rsidRDefault="000750F5" w:rsidP="00A30A55">
            <w:pPr>
              <w:jc w:val="center"/>
              <w:rPr>
                <w:rFonts w:ascii="Times New Roman" w:hAnsi="Times New Roman" w:cs="Times New Roman"/>
                <w:b/>
                <w:sz w:val="24"/>
                <w:szCs w:val="24"/>
              </w:rPr>
            </w:pPr>
            <w:r>
              <w:rPr>
                <w:rFonts w:ascii="Times New Roman" w:hAnsi="Times New Roman" w:cs="Times New Roman"/>
                <w:b/>
                <w:sz w:val="24"/>
                <w:szCs w:val="24"/>
              </w:rPr>
              <w:lastRenderedPageBreak/>
              <w:t>Ст. 23 п. 1</w:t>
            </w:r>
          </w:p>
        </w:tc>
        <w:tc>
          <w:tcPr>
            <w:tcW w:w="5954" w:type="dxa"/>
          </w:tcPr>
          <w:p w14:paraId="49100C2F" w14:textId="31C418AA" w:rsidR="000750F5" w:rsidRPr="000750F5" w:rsidRDefault="000750F5" w:rsidP="00E779FA">
            <w:pPr>
              <w:widowControl w:val="0"/>
              <w:tabs>
                <w:tab w:val="left" w:pos="1451"/>
              </w:tabs>
              <w:spacing w:line="277" w:lineRule="exact"/>
              <w:ind w:left="-108" w:right="20"/>
              <w:jc w:val="both"/>
              <w:rPr>
                <w:rFonts w:ascii="Times New Roman" w:eastAsia="Times New Roman" w:hAnsi="Times New Roman" w:cs="Times New Roman"/>
                <w:color w:val="000000"/>
                <w:lang w:eastAsia="ru-RU"/>
              </w:rPr>
            </w:pPr>
            <w:r w:rsidRPr="000750F5">
              <w:rPr>
                <w:rFonts w:ascii="Times New Roman" w:eastAsia="Times New Roman" w:hAnsi="Times New Roman" w:cs="Times New Roman"/>
                <w:color w:val="000000"/>
                <w:lang w:eastAsia="ru-RU"/>
              </w:rPr>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Обеспечение заявки на участие в процедуре закупки производится путем перечисления денежных средств на счет заказчика, блокированием средств на электронной торговой площадке либо, если это указано в документации процедуры закупки, путем предоставления безотзывной </w:t>
            </w:r>
            <w:r w:rsidRPr="00E779FA">
              <w:rPr>
                <w:rFonts w:ascii="Times New Roman" w:eastAsia="Times New Roman" w:hAnsi="Times New Roman" w:cs="Times New Roman"/>
                <w:lang w:eastAsia="ru-RU"/>
              </w:rPr>
              <w:t>банковской</w:t>
            </w:r>
            <w:r w:rsidRPr="000750F5">
              <w:rPr>
                <w:rFonts w:ascii="Times New Roman" w:eastAsia="Times New Roman" w:hAnsi="Times New Roman" w:cs="Times New Roman"/>
                <w:color w:val="000000"/>
                <w:lang w:eastAsia="ru-RU"/>
              </w:rPr>
              <w:t xml:space="preserve"> гарантии, выданной кредитной организацией. В этом случае требования к </w:t>
            </w:r>
            <w:r w:rsidRPr="00E779FA">
              <w:rPr>
                <w:rFonts w:ascii="Times New Roman" w:eastAsia="Times New Roman" w:hAnsi="Times New Roman" w:cs="Times New Roman"/>
                <w:lang w:eastAsia="ru-RU"/>
              </w:rPr>
              <w:t>банковской</w:t>
            </w:r>
            <w:r w:rsidRPr="000750F5">
              <w:rPr>
                <w:rFonts w:ascii="Times New Roman" w:eastAsia="Times New Roman" w:hAnsi="Times New Roman" w:cs="Times New Roman"/>
                <w:color w:val="000000"/>
                <w:lang w:eastAsia="ru-RU"/>
              </w:rPr>
              <w:t xml:space="preserve"> гарантии устанавливаются в документации процедуры закупки.</w:t>
            </w:r>
          </w:p>
          <w:p w14:paraId="6E54F961" w14:textId="77777777" w:rsidR="000750F5" w:rsidRDefault="000750F5">
            <w:pPr>
              <w:tabs>
                <w:tab w:val="left" w:pos="603"/>
              </w:tabs>
              <w:jc w:val="both"/>
              <w:rPr>
                <w:rFonts w:ascii="Times New Roman" w:hAnsi="Times New Roman" w:cs="Times New Roman"/>
                <w:sz w:val="24"/>
                <w:szCs w:val="24"/>
              </w:rPr>
            </w:pPr>
          </w:p>
        </w:tc>
        <w:tc>
          <w:tcPr>
            <w:tcW w:w="7229" w:type="dxa"/>
          </w:tcPr>
          <w:p w14:paraId="11763099" w14:textId="58DB8ABD" w:rsidR="000750F5" w:rsidRPr="000750F5" w:rsidRDefault="000750F5" w:rsidP="00E779FA">
            <w:pPr>
              <w:widowControl w:val="0"/>
              <w:tabs>
                <w:tab w:val="left" w:pos="1451"/>
              </w:tabs>
              <w:spacing w:line="277" w:lineRule="exact"/>
              <w:ind w:right="20"/>
              <w:jc w:val="both"/>
              <w:rPr>
                <w:rFonts w:ascii="Times New Roman" w:eastAsia="Times New Roman" w:hAnsi="Times New Roman" w:cs="Times New Roman"/>
                <w:color w:val="000000"/>
                <w:lang w:eastAsia="ru-RU"/>
              </w:rPr>
            </w:pPr>
            <w:r w:rsidRPr="000750F5">
              <w:rPr>
                <w:rFonts w:ascii="Times New Roman" w:eastAsia="Times New Roman" w:hAnsi="Times New Roman" w:cs="Times New Roman"/>
                <w:color w:val="000000"/>
                <w:lang w:eastAsia="ru-RU"/>
              </w:rPr>
              <w:lastRenderedPageBreak/>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Обеспечение заявки на участие в процедуре закупки производится путем перечисления денежных средств на счет заказчика, блокированием средств на электронной торговой площадке либо, если это указано в документации процедуры закупки, путем предоставления безотзывной </w:t>
            </w:r>
            <w:r w:rsidRPr="00E779FA">
              <w:rPr>
                <w:rFonts w:ascii="Times New Roman" w:eastAsia="Times New Roman" w:hAnsi="Times New Roman" w:cs="Times New Roman"/>
                <w:color w:val="000000"/>
                <w:lang w:eastAsia="ru-RU"/>
              </w:rPr>
              <w:t>независимой гарантии, выданной кредитной организацией. В этом случае требования к независимой гарантии устанавливаются в документации процедуры закупки.</w:t>
            </w:r>
          </w:p>
          <w:p w14:paraId="4CEFF5F9" w14:textId="77777777" w:rsidR="000750F5" w:rsidRPr="00A30A55" w:rsidRDefault="000750F5" w:rsidP="00A30A55">
            <w:pPr>
              <w:tabs>
                <w:tab w:val="left" w:pos="1560"/>
              </w:tabs>
              <w:jc w:val="both"/>
              <w:rPr>
                <w:rFonts w:ascii="Times New Roman" w:hAnsi="Times New Roman" w:cs="Times New Roman"/>
                <w:sz w:val="24"/>
                <w:szCs w:val="24"/>
              </w:rPr>
            </w:pPr>
          </w:p>
        </w:tc>
      </w:tr>
      <w:tr w:rsidR="000750F5" w:rsidRPr="006579AC" w14:paraId="741A57D7" w14:textId="77777777" w:rsidTr="00E779FA">
        <w:trPr>
          <w:trHeight w:val="357"/>
        </w:trPr>
        <w:tc>
          <w:tcPr>
            <w:tcW w:w="2263" w:type="dxa"/>
          </w:tcPr>
          <w:p w14:paraId="5A06B784" w14:textId="5DBCA424" w:rsidR="000750F5" w:rsidRDefault="000750F5" w:rsidP="00A30A55">
            <w:pPr>
              <w:jc w:val="center"/>
              <w:rPr>
                <w:rFonts w:ascii="Times New Roman" w:hAnsi="Times New Roman" w:cs="Times New Roman"/>
                <w:b/>
                <w:sz w:val="24"/>
                <w:szCs w:val="24"/>
              </w:rPr>
            </w:pPr>
            <w:r>
              <w:rPr>
                <w:rFonts w:ascii="Times New Roman" w:hAnsi="Times New Roman" w:cs="Times New Roman"/>
                <w:b/>
                <w:sz w:val="24"/>
                <w:szCs w:val="24"/>
              </w:rPr>
              <w:lastRenderedPageBreak/>
              <w:t>Ст.24 п.4 пп.1</w:t>
            </w:r>
          </w:p>
        </w:tc>
        <w:tc>
          <w:tcPr>
            <w:tcW w:w="5954" w:type="dxa"/>
          </w:tcPr>
          <w:p w14:paraId="4EBB304F" w14:textId="4A2AA6C4" w:rsidR="000750F5" w:rsidRPr="000750F5" w:rsidRDefault="000750F5">
            <w:pPr>
              <w:widowControl w:val="0"/>
              <w:tabs>
                <w:tab w:val="left" w:pos="1451"/>
              </w:tabs>
              <w:spacing w:line="277" w:lineRule="exact"/>
              <w:ind w:left="-108" w:right="20"/>
              <w:jc w:val="both"/>
              <w:rPr>
                <w:rFonts w:ascii="Times New Roman" w:eastAsia="Times New Roman" w:hAnsi="Times New Roman" w:cs="Times New Roman"/>
                <w:color w:val="000000"/>
                <w:lang w:eastAsia="ru-RU"/>
              </w:rPr>
            </w:pPr>
            <w:r w:rsidRPr="000750F5">
              <w:rPr>
                <w:rFonts w:ascii="Times New Roman" w:eastAsia="Times New Roman" w:hAnsi="Times New Roman" w:cs="Times New Roman"/>
                <w:color w:val="000000"/>
                <w:lang w:eastAsia="ru-RU"/>
              </w:rPr>
              <w:t>в виде безотзывной банковской гарантии, выданной банком</w:t>
            </w:r>
          </w:p>
        </w:tc>
        <w:tc>
          <w:tcPr>
            <w:tcW w:w="7229" w:type="dxa"/>
          </w:tcPr>
          <w:p w14:paraId="7E3937B0" w14:textId="77FEB82E" w:rsidR="000750F5" w:rsidRPr="000750F5" w:rsidRDefault="000750F5" w:rsidP="000750F5">
            <w:pPr>
              <w:widowControl w:val="0"/>
              <w:tabs>
                <w:tab w:val="left" w:pos="1451"/>
              </w:tabs>
              <w:spacing w:line="277" w:lineRule="exact"/>
              <w:ind w:right="20"/>
              <w:jc w:val="both"/>
              <w:rPr>
                <w:rFonts w:ascii="Times New Roman" w:eastAsia="Times New Roman" w:hAnsi="Times New Roman" w:cs="Times New Roman"/>
                <w:color w:val="000000"/>
                <w:lang w:eastAsia="ru-RU"/>
              </w:rPr>
            </w:pPr>
            <w:proofErr w:type="gramStart"/>
            <w:r w:rsidRPr="00F73E78">
              <w:rPr>
                <w:rFonts w:ascii="Times New Roman" w:eastAsia="Times New Roman" w:hAnsi="Times New Roman" w:cs="Times New Roman"/>
              </w:rPr>
              <w:t>в</w:t>
            </w:r>
            <w:proofErr w:type="gramEnd"/>
            <w:r w:rsidRPr="00F73E78">
              <w:rPr>
                <w:rFonts w:ascii="Times New Roman" w:eastAsia="Times New Roman" w:hAnsi="Times New Roman" w:cs="Times New Roman"/>
              </w:rPr>
              <w:t xml:space="preserve"> виде </w:t>
            </w:r>
            <w:r w:rsidR="00517AA0" w:rsidRPr="000750F5">
              <w:rPr>
                <w:rFonts w:ascii="Times New Roman" w:eastAsia="Times New Roman" w:hAnsi="Times New Roman" w:cs="Times New Roman"/>
              </w:rPr>
              <w:t>безотзывной независимой</w:t>
            </w:r>
            <w:r w:rsidRPr="000750F5">
              <w:rPr>
                <w:rFonts w:ascii="Times New Roman" w:eastAsia="Times New Roman" w:hAnsi="Times New Roman" w:cs="Times New Roman"/>
              </w:rPr>
              <w:t xml:space="preserve"> гарантии</w:t>
            </w:r>
            <w:r w:rsidRPr="00F73E78">
              <w:rPr>
                <w:rFonts w:ascii="Times New Roman" w:eastAsia="Times New Roman" w:hAnsi="Times New Roman" w:cs="Times New Roman"/>
              </w:rPr>
              <w:t>, выданной банком</w:t>
            </w:r>
          </w:p>
        </w:tc>
      </w:tr>
      <w:tr w:rsidR="00A30A55" w:rsidRPr="006579AC" w14:paraId="2461B9C7" w14:textId="77777777" w:rsidTr="00E779FA">
        <w:trPr>
          <w:trHeight w:val="357"/>
        </w:trPr>
        <w:tc>
          <w:tcPr>
            <w:tcW w:w="2263" w:type="dxa"/>
          </w:tcPr>
          <w:p w14:paraId="6484DAE9" w14:textId="197533AB" w:rsidR="00A30A55" w:rsidRDefault="00A30A55" w:rsidP="00A30A55">
            <w:pPr>
              <w:jc w:val="center"/>
              <w:rPr>
                <w:rFonts w:ascii="Times New Roman" w:hAnsi="Times New Roman" w:cs="Times New Roman"/>
                <w:b/>
                <w:sz w:val="24"/>
                <w:szCs w:val="24"/>
              </w:rPr>
            </w:pPr>
            <w:r>
              <w:rPr>
                <w:rFonts w:ascii="Times New Roman" w:hAnsi="Times New Roman" w:cs="Times New Roman"/>
                <w:b/>
                <w:sz w:val="24"/>
                <w:szCs w:val="24"/>
              </w:rPr>
              <w:t>Ст. 24 пп.2</w:t>
            </w:r>
          </w:p>
        </w:tc>
        <w:tc>
          <w:tcPr>
            <w:tcW w:w="5954" w:type="dxa"/>
          </w:tcPr>
          <w:p w14:paraId="57CF089D" w14:textId="25D16462" w:rsidR="00A30A55" w:rsidRPr="00A30A55" w:rsidRDefault="00A30A55">
            <w:pPr>
              <w:tabs>
                <w:tab w:val="left" w:pos="603"/>
              </w:tabs>
              <w:jc w:val="both"/>
              <w:rPr>
                <w:rFonts w:ascii="Times New Roman" w:hAnsi="Times New Roman" w:cs="Times New Roman"/>
                <w:sz w:val="24"/>
                <w:szCs w:val="24"/>
              </w:rPr>
            </w:pPr>
            <w:r w:rsidRPr="00A30A55">
              <w:rPr>
                <w:rFonts w:ascii="Times New Roman" w:hAnsi="Times New Roman" w:cs="Times New Roman"/>
                <w:sz w:val="24"/>
                <w:szCs w:val="24"/>
              </w:rPr>
              <w:t>Размер обеспечения договора устанавливаются в проекте договора. В случае, если проектом договора предусмотрена выплата аванса, то размер обеспечения не может быть менее размера аванса. Порядок и сроки внесения и возврата обеспечения исполнения договора устанавливаются в проекте договора.</w:t>
            </w:r>
          </w:p>
        </w:tc>
        <w:tc>
          <w:tcPr>
            <w:tcW w:w="7229" w:type="dxa"/>
          </w:tcPr>
          <w:p w14:paraId="3C8A656C" w14:textId="27B20514" w:rsidR="00A30A55" w:rsidRPr="00A30A55" w:rsidRDefault="00A30A55" w:rsidP="00A30A55">
            <w:pPr>
              <w:tabs>
                <w:tab w:val="left" w:pos="1560"/>
              </w:tabs>
              <w:jc w:val="both"/>
              <w:rPr>
                <w:rFonts w:ascii="Times New Roman" w:hAnsi="Times New Roman" w:cs="Times New Roman"/>
                <w:sz w:val="24"/>
                <w:szCs w:val="24"/>
              </w:rPr>
            </w:pPr>
            <w:r w:rsidRPr="00A30A55">
              <w:rPr>
                <w:rFonts w:ascii="Times New Roman" w:hAnsi="Times New Roman" w:cs="Times New Roman"/>
                <w:sz w:val="24"/>
                <w:szCs w:val="24"/>
              </w:rPr>
              <w:t>Размер обеспечения договора устанавливаются в проекте договора и может составлять от 5 до 30 процентов от начальной (максимальной) цены договора, а в случае, если проектом договора предусмотрена выплата аванса, то размер обеспечения не может быть менее размера аванса. Порядок и сроки внесения и возврата обеспечения исполнения договора устанавливаются в проекте договора.</w:t>
            </w:r>
          </w:p>
        </w:tc>
      </w:tr>
      <w:tr w:rsidR="007D0E2B" w:rsidRPr="006579AC" w14:paraId="661FEB51" w14:textId="77777777" w:rsidTr="003B5AD1">
        <w:trPr>
          <w:trHeight w:val="357"/>
        </w:trPr>
        <w:tc>
          <w:tcPr>
            <w:tcW w:w="2263" w:type="dxa"/>
          </w:tcPr>
          <w:p w14:paraId="68CF148A" w14:textId="212CB36E" w:rsidR="007D0E2B" w:rsidRDefault="007D0E2B" w:rsidP="00A30A55">
            <w:pPr>
              <w:jc w:val="center"/>
              <w:rPr>
                <w:rFonts w:ascii="Times New Roman" w:hAnsi="Times New Roman" w:cs="Times New Roman"/>
                <w:b/>
                <w:sz w:val="24"/>
                <w:szCs w:val="24"/>
              </w:rPr>
            </w:pPr>
            <w:r>
              <w:rPr>
                <w:rFonts w:ascii="Times New Roman" w:hAnsi="Times New Roman" w:cs="Times New Roman"/>
                <w:b/>
                <w:sz w:val="24"/>
                <w:szCs w:val="24"/>
              </w:rPr>
              <w:t>Ст. 25 п. 1</w:t>
            </w:r>
          </w:p>
        </w:tc>
        <w:tc>
          <w:tcPr>
            <w:tcW w:w="5954" w:type="dxa"/>
          </w:tcPr>
          <w:p w14:paraId="6B53D915" w14:textId="09B61575" w:rsidR="007D0E2B" w:rsidRPr="00A30A55" w:rsidRDefault="007D0E2B">
            <w:pPr>
              <w:tabs>
                <w:tab w:val="left" w:pos="603"/>
              </w:tabs>
              <w:jc w:val="both"/>
              <w:rPr>
                <w:rFonts w:ascii="Times New Roman" w:hAnsi="Times New Roman" w:cs="Times New Roman"/>
                <w:sz w:val="24"/>
                <w:szCs w:val="24"/>
              </w:rPr>
            </w:pPr>
            <w:r w:rsidRPr="007D0E2B">
              <w:rPr>
                <w:rFonts w:ascii="Times New Roman" w:hAnsi="Times New Roman" w:cs="Times New Roman"/>
                <w:sz w:val="24"/>
                <w:szCs w:val="24"/>
              </w:rPr>
              <w:t>Заказчик в документации процедуры закупки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tc>
        <w:tc>
          <w:tcPr>
            <w:tcW w:w="7229" w:type="dxa"/>
          </w:tcPr>
          <w:p w14:paraId="0ABBEA80" w14:textId="49ED350C" w:rsidR="007D0E2B" w:rsidRPr="00A30A55" w:rsidRDefault="007D0E2B" w:rsidP="00A30A55">
            <w:pPr>
              <w:tabs>
                <w:tab w:val="left" w:pos="1560"/>
              </w:tabs>
              <w:jc w:val="both"/>
              <w:rPr>
                <w:rFonts w:ascii="Times New Roman" w:hAnsi="Times New Roman" w:cs="Times New Roman"/>
                <w:sz w:val="24"/>
                <w:szCs w:val="24"/>
              </w:rPr>
            </w:pPr>
            <w:r w:rsidRPr="007D0E2B">
              <w:rPr>
                <w:rFonts w:ascii="Times New Roman" w:hAnsi="Times New Roman" w:cs="Times New Roman"/>
                <w:sz w:val="24"/>
                <w:szCs w:val="24"/>
              </w:rPr>
              <w:t xml:space="preserve">Заказчик в документации процедуры закупки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 в размере не менее 2 (двух) и не более 10 (десяти) процентов от НМЦ </w:t>
            </w:r>
            <w:proofErr w:type="gramStart"/>
            <w:r w:rsidRPr="007D0E2B">
              <w:rPr>
                <w:rFonts w:ascii="Times New Roman" w:hAnsi="Times New Roman" w:cs="Times New Roman"/>
                <w:sz w:val="24"/>
                <w:szCs w:val="24"/>
              </w:rPr>
              <w:t>договора .</w:t>
            </w:r>
            <w:proofErr w:type="gramEnd"/>
          </w:p>
        </w:tc>
      </w:tr>
      <w:tr w:rsidR="000750F5" w:rsidRPr="006579AC" w14:paraId="6BB242FB" w14:textId="77777777" w:rsidTr="00E779FA">
        <w:trPr>
          <w:trHeight w:val="357"/>
        </w:trPr>
        <w:tc>
          <w:tcPr>
            <w:tcW w:w="2263" w:type="dxa"/>
          </w:tcPr>
          <w:p w14:paraId="6C2FF283" w14:textId="2E2C3A65" w:rsidR="000750F5" w:rsidRDefault="007D0E2B" w:rsidP="00A30A55">
            <w:pPr>
              <w:jc w:val="center"/>
              <w:rPr>
                <w:rFonts w:ascii="Times New Roman" w:hAnsi="Times New Roman" w:cs="Times New Roman"/>
                <w:b/>
                <w:sz w:val="24"/>
                <w:szCs w:val="24"/>
              </w:rPr>
            </w:pPr>
            <w:r>
              <w:rPr>
                <w:rFonts w:ascii="Times New Roman" w:hAnsi="Times New Roman" w:cs="Times New Roman"/>
                <w:b/>
                <w:sz w:val="24"/>
                <w:szCs w:val="24"/>
              </w:rPr>
              <w:t xml:space="preserve">Ст. 25 п.2 </w:t>
            </w:r>
            <w:proofErr w:type="spellStart"/>
            <w:r>
              <w:rPr>
                <w:rFonts w:ascii="Times New Roman" w:hAnsi="Times New Roman" w:cs="Times New Roman"/>
                <w:b/>
                <w:sz w:val="24"/>
                <w:szCs w:val="24"/>
              </w:rPr>
              <w:t>пп</w:t>
            </w:r>
            <w:proofErr w:type="spellEnd"/>
            <w:r>
              <w:rPr>
                <w:rFonts w:ascii="Times New Roman" w:hAnsi="Times New Roman" w:cs="Times New Roman"/>
                <w:b/>
                <w:sz w:val="24"/>
                <w:szCs w:val="24"/>
              </w:rPr>
              <w:t>. А</w:t>
            </w:r>
          </w:p>
        </w:tc>
        <w:tc>
          <w:tcPr>
            <w:tcW w:w="5954" w:type="dxa"/>
          </w:tcPr>
          <w:p w14:paraId="06778188" w14:textId="2E4AA747" w:rsidR="000750F5" w:rsidRPr="00A30A55" w:rsidRDefault="000750F5" w:rsidP="003B5AD1">
            <w:pPr>
              <w:tabs>
                <w:tab w:val="left" w:pos="603"/>
              </w:tabs>
              <w:jc w:val="both"/>
              <w:rPr>
                <w:rFonts w:ascii="Times New Roman" w:hAnsi="Times New Roman" w:cs="Times New Roman"/>
                <w:sz w:val="24"/>
                <w:szCs w:val="24"/>
              </w:rPr>
            </w:pPr>
            <w:r w:rsidRPr="00F73E78">
              <w:rPr>
                <w:rFonts w:ascii="Times New Roman" w:eastAsia="Times New Roman" w:hAnsi="Times New Roman" w:cs="Times New Roman"/>
              </w:rPr>
              <w:t xml:space="preserve">в виде безотзывной </w:t>
            </w:r>
            <w:r w:rsidRPr="00E779FA">
              <w:rPr>
                <w:rFonts w:ascii="Times New Roman" w:eastAsia="Times New Roman" w:hAnsi="Times New Roman" w:cs="Times New Roman"/>
              </w:rPr>
              <w:t>банковской</w:t>
            </w:r>
            <w:r w:rsidRPr="00F73E78">
              <w:rPr>
                <w:rFonts w:ascii="Times New Roman" w:eastAsia="Times New Roman" w:hAnsi="Times New Roman" w:cs="Times New Roman"/>
              </w:rPr>
              <w:t xml:space="preserve"> гарантии, выданной банком</w:t>
            </w:r>
          </w:p>
        </w:tc>
        <w:tc>
          <w:tcPr>
            <w:tcW w:w="7229" w:type="dxa"/>
          </w:tcPr>
          <w:p w14:paraId="31B0EE49" w14:textId="2F2F8A69" w:rsidR="000750F5" w:rsidRPr="00A30A55" w:rsidRDefault="000750F5" w:rsidP="003B5AD1">
            <w:pPr>
              <w:tabs>
                <w:tab w:val="left" w:pos="1560"/>
              </w:tabs>
              <w:jc w:val="both"/>
              <w:rPr>
                <w:rFonts w:ascii="Times New Roman" w:hAnsi="Times New Roman" w:cs="Times New Roman"/>
                <w:sz w:val="24"/>
                <w:szCs w:val="24"/>
              </w:rPr>
            </w:pPr>
            <w:r w:rsidRPr="00F73E78">
              <w:rPr>
                <w:rFonts w:ascii="Times New Roman" w:eastAsia="Times New Roman" w:hAnsi="Times New Roman" w:cs="Times New Roman"/>
              </w:rPr>
              <w:t xml:space="preserve">в виде безотзывной </w:t>
            </w:r>
            <w:r w:rsidRPr="00E779FA">
              <w:rPr>
                <w:rFonts w:ascii="Times New Roman" w:eastAsia="Times New Roman" w:hAnsi="Times New Roman" w:cs="Times New Roman"/>
              </w:rPr>
              <w:t>независимой</w:t>
            </w:r>
            <w:r>
              <w:rPr>
                <w:rFonts w:ascii="Times New Roman" w:eastAsia="Times New Roman" w:hAnsi="Times New Roman" w:cs="Times New Roman"/>
              </w:rPr>
              <w:t xml:space="preserve"> </w:t>
            </w:r>
            <w:r w:rsidRPr="00F73E78">
              <w:rPr>
                <w:rFonts w:ascii="Times New Roman" w:eastAsia="Times New Roman" w:hAnsi="Times New Roman" w:cs="Times New Roman"/>
              </w:rPr>
              <w:t>гарантии, выданной банком</w:t>
            </w:r>
          </w:p>
        </w:tc>
      </w:tr>
      <w:tr w:rsidR="00A30A55" w:rsidRPr="006579AC" w14:paraId="1F577FBC" w14:textId="77777777" w:rsidTr="00E779FA">
        <w:trPr>
          <w:trHeight w:val="357"/>
        </w:trPr>
        <w:tc>
          <w:tcPr>
            <w:tcW w:w="2263" w:type="dxa"/>
          </w:tcPr>
          <w:p w14:paraId="5420BD17" w14:textId="076B32CB" w:rsidR="00A30A55" w:rsidRDefault="003872E1" w:rsidP="00A30A55">
            <w:pPr>
              <w:jc w:val="center"/>
              <w:rPr>
                <w:rFonts w:ascii="Times New Roman" w:hAnsi="Times New Roman" w:cs="Times New Roman"/>
                <w:b/>
                <w:sz w:val="24"/>
                <w:szCs w:val="24"/>
              </w:rPr>
            </w:pPr>
            <w:r>
              <w:rPr>
                <w:rFonts w:ascii="Times New Roman" w:hAnsi="Times New Roman" w:cs="Times New Roman"/>
                <w:b/>
                <w:sz w:val="24"/>
                <w:szCs w:val="24"/>
              </w:rPr>
              <w:t>Ст. 26 пп.2</w:t>
            </w:r>
          </w:p>
        </w:tc>
        <w:tc>
          <w:tcPr>
            <w:tcW w:w="5954" w:type="dxa"/>
          </w:tcPr>
          <w:p w14:paraId="01AFFE32" w14:textId="77777777" w:rsidR="003872E1" w:rsidRPr="003872E1" w:rsidRDefault="003872E1" w:rsidP="003872E1">
            <w:pPr>
              <w:tabs>
                <w:tab w:val="left" w:pos="603"/>
              </w:tabs>
              <w:jc w:val="both"/>
              <w:rPr>
                <w:rFonts w:ascii="Times New Roman" w:hAnsi="Times New Roman" w:cs="Times New Roman"/>
                <w:sz w:val="24"/>
                <w:szCs w:val="24"/>
              </w:rPr>
            </w:pPr>
            <w:r w:rsidRPr="003872E1">
              <w:rPr>
                <w:rFonts w:ascii="Times New Roman" w:hAnsi="Times New Roman" w:cs="Times New Roman"/>
                <w:sz w:val="24"/>
                <w:szCs w:val="24"/>
              </w:rPr>
              <w:t xml:space="preserve">Закупки у СМСП и </w:t>
            </w:r>
            <w:proofErr w:type="spellStart"/>
            <w:r w:rsidRPr="003872E1">
              <w:rPr>
                <w:rFonts w:ascii="Times New Roman" w:hAnsi="Times New Roman" w:cs="Times New Roman"/>
                <w:sz w:val="24"/>
                <w:szCs w:val="24"/>
              </w:rPr>
              <w:t>самозанятых</w:t>
            </w:r>
            <w:proofErr w:type="spellEnd"/>
            <w:r w:rsidRPr="003872E1">
              <w:rPr>
                <w:rFonts w:ascii="Times New Roman" w:hAnsi="Times New Roman" w:cs="Times New Roman"/>
                <w:sz w:val="24"/>
                <w:szCs w:val="24"/>
              </w:rPr>
              <w:t xml:space="preserve"> осуществляются путем проведения исключительно конкурентных закупок в электронной форме способами, указанными в части 1 статье 30 Раздела 5 настоящего Положения. Их участниками могут быть:</w:t>
            </w:r>
          </w:p>
          <w:p w14:paraId="57B7752B" w14:textId="77777777" w:rsidR="003872E1" w:rsidRPr="003872E1" w:rsidRDefault="003872E1" w:rsidP="003872E1">
            <w:pPr>
              <w:tabs>
                <w:tab w:val="left" w:pos="603"/>
              </w:tabs>
              <w:jc w:val="both"/>
              <w:rPr>
                <w:rFonts w:ascii="Times New Roman" w:hAnsi="Times New Roman" w:cs="Times New Roman"/>
                <w:sz w:val="24"/>
                <w:szCs w:val="24"/>
              </w:rPr>
            </w:pPr>
            <w:r w:rsidRPr="003872E1">
              <w:rPr>
                <w:rFonts w:ascii="Times New Roman" w:hAnsi="Times New Roman" w:cs="Times New Roman"/>
                <w:sz w:val="24"/>
                <w:szCs w:val="24"/>
              </w:rPr>
              <w:t xml:space="preserve">а) любые лица, указанные в ч. 5 ст. 3 Закона № 223-ФЗ, в том числе СМСП и </w:t>
            </w:r>
            <w:proofErr w:type="spellStart"/>
            <w:r w:rsidRPr="003872E1">
              <w:rPr>
                <w:rFonts w:ascii="Times New Roman" w:hAnsi="Times New Roman" w:cs="Times New Roman"/>
                <w:sz w:val="24"/>
                <w:szCs w:val="24"/>
              </w:rPr>
              <w:t>самозанятые</w:t>
            </w:r>
            <w:proofErr w:type="spellEnd"/>
            <w:r w:rsidRPr="003872E1">
              <w:rPr>
                <w:rFonts w:ascii="Times New Roman" w:hAnsi="Times New Roman" w:cs="Times New Roman"/>
                <w:sz w:val="24"/>
                <w:szCs w:val="24"/>
              </w:rPr>
              <w:t>;</w:t>
            </w:r>
          </w:p>
          <w:p w14:paraId="3416C485" w14:textId="77777777" w:rsidR="003872E1" w:rsidRPr="003872E1" w:rsidRDefault="003872E1" w:rsidP="003872E1">
            <w:pPr>
              <w:tabs>
                <w:tab w:val="left" w:pos="603"/>
              </w:tabs>
              <w:jc w:val="both"/>
              <w:rPr>
                <w:rFonts w:ascii="Times New Roman" w:hAnsi="Times New Roman" w:cs="Times New Roman"/>
                <w:sz w:val="24"/>
                <w:szCs w:val="24"/>
              </w:rPr>
            </w:pPr>
            <w:r w:rsidRPr="003872E1">
              <w:rPr>
                <w:rFonts w:ascii="Times New Roman" w:hAnsi="Times New Roman" w:cs="Times New Roman"/>
                <w:sz w:val="24"/>
                <w:szCs w:val="24"/>
              </w:rPr>
              <w:t xml:space="preserve">б) только СМСП и </w:t>
            </w:r>
            <w:proofErr w:type="spellStart"/>
            <w:r w:rsidRPr="003872E1">
              <w:rPr>
                <w:rFonts w:ascii="Times New Roman" w:hAnsi="Times New Roman" w:cs="Times New Roman"/>
                <w:sz w:val="24"/>
                <w:szCs w:val="24"/>
              </w:rPr>
              <w:t>самозанятые</w:t>
            </w:r>
            <w:proofErr w:type="spellEnd"/>
            <w:r w:rsidRPr="003872E1">
              <w:rPr>
                <w:rFonts w:ascii="Times New Roman" w:hAnsi="Times New Roman" w:cs="Times New Roman"/>
                <w:sz w:val="24"/>
                <w:szCs w:val="24"/>
              </w:rPr>
              <w:t>;</w:t>
            </w:r>
          </w:p>
          <w:p w14:paraId="0703053C" w14:textId="687E0140" w:rsidR="00A30A55" w:rsidRPr="00A30A55" w:rsidRDefault="003872E1" w:rsidP="003872E1">
            <w:pPr>
              <w:tabs>
                <w:tab w:val="left" w:pos="603"/>
              </w:tabs>
              <w:jc w:val="both"/>
              <w:rPr>
                <w:rFonts w:ascii="Times New Roman" w:hAnsi="Times New Roman" w:cs="Times New Roman"/>
                <w:sz w:val="24"/>
                <w:szCs w:val="24"/>
              </w:rPr>
            </w:pPr>
            <w:r w:rsidRPr="003872E1">
              <w:rPr>
                <w:rFonts w:ascii="Times New Roman" w:hAnsi="Times New Roman" w:cs="Times New Roman"/>
                <w:sz w:val="24"/>
                <w:szCs w:val="24"/>
              </w:rPr>
              <w:t>в)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tc>
        <w:tc>
          <w:tcPr>
            <w:tcW w:w="7229" w:type="dxa"/>
          </w:tcPr>
          <w:p w14:paraId="290F2F8A" w14:textId="263C0888" w:rsidR="003872E1" w:rsidRPr="00F73E78" w:rsidRDefault="003872E1" w:rsidP="003872E1">
            <w:pPr>
              <w:pStyle w:val="22"/>
              <w:shd w:val="clear" w:color="auto" w:fill="auto"/>
              <w:tabs>
                <w:tab w:val="left" w:pos="0"/>
              </w:tabs>
              <w:spacing w:before="0" w:line="277" w:lineRule="exact"/>
              <w:ind w:left="40" w:right="40" w:hanging="40"/>
              <w:jc w:val="both"/>
            </w:pPr>
            <w:r w:rsidRPr="00F73E78">
              <w:t xml:space="preserve">Закупки у СМСП и </w:t>
            </w:r>
            <w:proofErr w:type="spellStart"/>
            <w:r w:rsidRPr="00F73E78">
              <w:t>самозанятых</w:t>
            </w:r>
            <w:proofErr w:type="spellEnd"/>
            <w:r w:rsidRPr="00F73E78">
              <w:t xml:space="preserve"> осуществляются путем проведения закупок способами, указанными в </w:t>
            </w:r>
            <w:r w:rsidRPr="00E779FA">
              <w:t>подпунктах а), в)</w:t>
            </w:r>
            <w:r w:rsidRPr="00F73E78">
              <w:t xml:space="preserve"> статьи 30 Раздела 5 настоящего Положения. Их участниками могут быть:</w:t>
            </w:r>
          </w:p>
          <w:p w14:paraId="469F8B16" w14:textId="77777777" w:rsidR="003872E1" w:rsidRPr="00F73E78" w:rsidRDefault="003872E1" w:rsidP="003872E1">
            <w:pPr>
              <w:pStyle w:val="22"/>
              <w:shd w:val="clear" w:color="auto" w:fill="auto"/>
              <w:tabs>
                <w:tab w:val="left" w:pos="0"/>
              </w:tabs>
              <w:spacing w:before="0" w:line="277" w:lineRule="exact"/>
              <w:ind w:left="40" w:right="40" w:hanging="40"/>
              <w:jc w:val="both"/>
            </w:pPr>
            <w:bookmarkStart w:id="1" w:name="Par1136"/>
            <w:bookmarkEnd w:id="1"/>
            <w:r w:rsidRPr="00F73E78">
              <w:t xml:space="preserve">а) любые лица, указанные в ч. 5 ст. 3 Закона № 223-ФЗ, в том числе СМСП и </w:t>
            </w:r>
            <w:proofErr w:type="spellStart"/>
            <w:r w:rsidRPr="00F73E78">
              <w:t>самозанятые</w:t>
            </w:r>
            <w:proofErr w:type="spellEnd"/>
            <w:r w:rsidRPr="00F73E78">
              <w:t>;</w:t>
            </w:r>
          </w:p>
          <w:p w14:paraId="71A7AF8B" w14:textId="77777777" w:rsidR="003872E1" w:rsidRPr="00F73E78" w:rsidRDefault="003872E1" w:rsidP="003872E1">
            <w:pPr>
              <w:pStyle w:val="22"/>
              <w:shd w:val="clear" w:color="auto" w:fill="auto"/>
              <w:tabs>
                <w:tab w:val="left" w:pos="0"/>
              </w:tabs>
              <w:spacing w:before="0" w:line="277" w:lineRule="exact"/>
              <w:ind w:left="40" w:right="40" w:hanging="40"/>
              <w:jc w:val="both"/>
            </w:pPr>
            <w:bookmarkStart w:id="2" w:name="Par1137"/>
            <w:bookmarkEnd w:id="2"/>
            <w:r w:rsidRPr="00F73E78">
              <w:t xml:space="preserve">б) только СМСП и </w:t>
            </w:r>
            <w:proofErr w:type="spellStart"/>
            <w:r w:rsidRPr="00F73E78">
              <w:t>самозанятые</w:t>
            </w:r>
            <w:proofErr w:type="spellEnd"/>
            <w:r w:rsidRPr="00F73E78">
              <w:t>;</w:t>
            </w:r>
          </w:p>
          <w:p w14:paraId="49065E8F" w14:textId="77777777" w:rsidR="003872E1" w:rsidRPr="00F73E78" w:rsidRDefault="003872E1" w:rsidP="003872E1">
            <w:pPr>
              <w:pStyle w:val="22"/>
              <w:shd w:val="clear" w:color="auto" w:fill="auto"/>
              <w:tabs>
                <w:tab w:val="left" w:pos="0"/>
              </w:tabs>
              <w:spacing w:before="0" w:line="277" w:lineRule="exact"/>
              <w:ind w:left="40" w:right="40" w:hanging="40"/>
              <w:jc w:val="both"/>
            </w:pPr>
            <w:bookmarkStart w:id="3" w:name="Par1138"/>
            <w:bookmarkEnd w:id="3"/>
            <w:r w:rsidRPr="00F73E78">
              <w:t>в)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14:paraId="19EC752A" w14:textId="02003C4A" w:rsidR="00A30A55" w:rsidRPr="00A30A55" w:rsidRDefault="00A30A55" w:rsidP="003872E1">
            <w:pPr>
              <w:tabs>
                <w:tab w:val="left" w:pos="1560"/>
              </w:tabs>
              <w:jc w:val="both"/>
              <w:rPr>
                <w:rFonts w:ascii="Times New Roman" w:hAnsi="Times New Roman" w:cs="Times New Roman"/>
                <w:sz w:val="24"/>
                <w:szCs w:val="24"/>
              </w:rPr>
            </w:pPr>
          </w:p>
        </w:tc>
      </w:tr>
      <w:tr w:rsidR="00875A28" w:rsidRPr="006579AC" w14:paraId="545DAA20" w14:textId="77777777" w:rsidTr="00E779FA">
        <w:trPr>
          <w:trHeight w:val="357"/>
        </w:trPr>
        <w:tc>
          <w:tcPr>
            <w:tcW w:w="2263" w:type="dxa"/>
          </w:tcPr>
          <w:p w14:paraId="624125CB" w14:textId="4534B80C" w:rsidR="00875A28" w:rsidRDefault="00875A28" w:rsidP="00A30A55">
            <w:pPr>
              <w:jc w:val="center"/>
              <w:rPr>
                <w:rFonts w:ascii="Times New Roman" w:hAnsi="Times New Roman" w:cs="Times New Roman"/>
                <w:b/>
                <w:sz w:val="24"/>
                <w:szCs w:val="24"/>
              </w:rPr>
            </w:pPr>
            <w:r>
              <w:rPr>
                <w:rFonts w:ascii="Times New Roman" w:hAnsi="Times New Roman" w:cs="Times New Roman"/>
                <w:b/>
                <w:sz w:val="24"/>
                <w:szCs w:val="24"/>
              </w:rPr>
              <w:t>Ст. 27 п.2</w:t>
            </w:r>
          </w:p>
        </w:tc>
        <w:tc>
          <w:tcPr>
            <w:tcW w:w="5954" w:type="dxa"/>
          </w:tcPr>
          <w:p w14:paraId="7853D108" w14:textId="44415043" w:rsidR="00875A28" w:rsidRPr="003872E1" w:rsidRDefault="00875A28" w:rsidP="003B5AD1">
            <w:pPr>
              <w:tabs>
                <w:tab w:val="left" w:pos="603"/>
              </w:tabs>
              <w:jc w:val="both"/>
              <w:rPr>
                <w:rFonts w:ascii="Times New Roman" w:hAnsi="Times New Roman" w:cs="Times New Roman"/>
                <w:sz w:val="24"/>
                <w:szCs w:val="24"/>
              </w:rPr>
            </w:pPr>
            <w:r w:rsidRPr="00875A28">
              <w:rPr>
                <w:rFonts w:ascii="Times New Roman" w:hAnsi="Times New Roman" w:cs="Times New Roman"/>
                <w:sz w:val="24"/>
                <w:szCs w:val="24"/>
              </w:rPr>
              <w:t>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 223-ФЗ или предоставления банковской гарантии.</w:t>
            </w:r>
          </w:p>
        </w:tc>
        <w:tc>
          <w:tcPr>
            <w:tcW w:w="7229" w:type="dxa"/>
          </w:tcPr>
          <w:p w14:paraId="5D5E697F" w14:textId="0C50C54C" w:rsidR="00875A28" w:rsidRPr="00875A28" w:rsidRDefault="00875A28" w:rsidP="00875A28">
            <w:pPr>
              <w:widowControl w:val="0"/>
              <w:adjustRightInd w:val="0"/>
              <w:jc w:val="both"/>
              <w:rPr>
                <w:rFonts w:ascii="Times New Roman" w:eastAsia="Courier New" w:hAnsi="Times New Roman" w:cs="Times New Roman"/>
                <w:lang w:eastAsia="ru-RU"/>
              </w:rPr>
            </w:pPr>
            <w:r w:rsidRPr="00875A28">
              <w:rPr>
                <w:rFonts w:ascii="Times New Roman" w:eastAsia="Courier New" w:hAnsi="Times New Roman" w:cs="Times New Roman"/>
                <w:lang w:eastAsia="ru-RU"/>
              </w:rPr>
              <w:t xml:space="preserve">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 223-ФЗ или предоставления независимой гарантии. </w:t>
            </w:r>
          </w:p>
          <w:p w14:paraId="42871C83" w14:textId="77777777" w:rsidR="00875A28" w:rsidRPr="00F73E78" w:rsidRDefault="00875A28" w:rsidP="003872E1">
            <w:pPr>
              <w:pStyle w:val="22"/>
              <w:shd w:val="clear" w:color="auto" w:fill="auto"/>
              <w:tabs>
                <w:tab w:val="left" w:pos="0"/>
              </w:tabs>
              <w:spacing w:before="0" w:line="277" w:lineRule="exact"/>
              <w:ind w:left="40" w:right="40" w:hanging="40"/>
              <w:jc w:val="both"/>
            </w:pPr>
          </w:p>
        </w:tc>
      </w:tr>
      <w:tr w:rsidR="00A30A55" w:rsidRPr="006579AC" w14:paraId="60AB1B0D" w14:textId="77777777" w:rsidTr="00E779FA">
        <w:trPr>
          <w:trHeight w:val="2967"/>
        </w:trPr>
        <w:tc>
          <w:tcPr>
            <w:tcW w:w="2263" w:type="dxa"/>
          </w:tcPr>
          <w:p w14:paraId="7ACC20F7" w14:textId="173F0658" w:rsidR="00A30A55" w:rsidRDefault="003872E1" w:rsidP="00A30A55">
            <w:pPr>
              <w:jc w:val="center"/>
              <w:rPr>
                <w:rFonts w:ascii="Times New Roman" w:hAnsi="Times New Roman" w:cs="Times New Roman"/>
                <w:b/>
                <w:sz w:val="24"/>
                <w:szCs w:val="24"/>
              </w:rPr>
            </w:pPr>
            <w:r>
              <w:rPr>
                <w:rFonts w:ascii="Times New Roman" w:hAnsi="Times New Roman" w:cs="Times New Roman"/>
                <w:b/>
                <w:sz w:val="24"/>
                <w:szCs w:val="24"/>
              </w:rPr>
              <w:lastRenderedPageBreak/>
              <w:t>Ст. 27.1</w:t>
            </w:r>
          </w:p>
        </w:tc>
        <w:tc>
          <w:tcPr>
            <w:tcW w:w="5954" w:type="dxa"/>
          </w:tcPr>
          <w:p w14:paraId="0419A37D" w14:textId="112EC567" w:rsidR="00A30A55" w:rsidRPr="00A30A55" w:rsidRDefault="003872E1">
            <w:pPr>
              <w:tabs>
                <w:tab w:val="left" w:pos="603"/>
              </w:tabs>
              <w:jc w:val="both"/>
              <w:rPr>
                <w:rFonts w:ascii="Times New Roman" w:hAnsi="Times New Roman" w:cs="Times New Roman"/>
                <w:sz w:val="24"/>
                <w:szCs w:val="24"/>
              </w:rPr>
            </w:pPr>
            <w:r>
              <w:rPr>
                <w:rFonts w:ascii="Times New Roman" w:hAnsi="Times New Roman" w:cs="Times New Roman"/>
                <w:sz w:val="24"/>
                <w:szCs w:val="24"/>
              </w:rPr>
              <w:t>Статья отсутствовала</w:t>
            </w:r>
          </w:p>
        </w:tc>
        <w:tc>
          <w:tcPr>
            <w:tcW w:w="7229" w:type="dxa"/>
          </w:tcPr>
          <w:p w14:paraId="5FFF1EDF" w14:textId="77777777" w:rsidR="003872E1" w:rsidRPr="00E779FA" w:rsidRDefault="003872E1" w:rsidP="003872E1">
            <w:pPr>
              <w:tabs>
                <w:tab w:val="left" w:pos="1560"/>
              </w:tabs>
              <w:jc w:val="both"/>
              <w:rPr>
                <w:rFonts w:ascii="Times New Roman" w:hAnsi="Times New Roman" w:cs="Times New Roman"/>
                <w:b/>
                <w:sz w:val="24"/>
                <w:szCs w:val="24"/>
              </w:rPr>
            </w:pPr>
            <w:r w:rsidRPr="00E779FA">
              <w:rPr>
                <w:rFonts w:ascii="Times New Roman" w:hAnsi="Times New Roman" w:cs="Times New Roman"/>
                <w:b/>
                <w:sz w:val="24"/>
                <w:szCs w:val="24"/>
              </w:rPr>
              <w:t>Статья 27.1 «Особенности обеспечения заявки на участие в закупке, участниками которой могут быть только субъекты малого и среднего предпринимательства».</w:t>
            </w:r>
          </w:p>
          <w:p w14:paraId="733E023A"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27.1.1.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настоящего раздела с учетом требований, предусмотренных статьей 3.4 Закона № 223-ФЗ.</w:t>
            </w:r>
          </w:p>
          <w:p w14:paraId="2CE862E2"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27.1.2.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6A263CA9"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 xml:space="preserve">27.1.3.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 ФЗ или предоставления независимой гарантии. </w:t>
            </w:r>
          </w:p>
          <w:p w14:paraId="57F200F3"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27.1.4.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14:paraId="7A1B5725"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27.1.5.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14.1 статьи 3.4 Закона № 223-ФЗ, является основанием для отказа в принятии ее заказчиком.</w:t>
            </w:r>
          </w:p>
          <w:p w14:paraId="05EB23BA"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27.1.6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8C63EA9"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lastRenderedPageBreak/>
              <w:t>27.1.7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585E93B0"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1) уклонение или отказ участника закупки от заключения договора;</w:t>
            </w:r>
          </w:p>
          <w:p w14:paraId="14001AA6" w14:textId="77777777" w:rsidR="00A30A55"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 xml:space="preserve">2) </w:t>
            </w:r>
            <w:proofErr w:type="spellStart"/>
            <w:r w:rsidRPr="003872E1">
              <w:rPr>
                <w:rFonts w:ascii="Times New Roman" w:hAnsi="Times New Roman" w:cs="Times New Roman"/>
                <w:sz w:val="24"/>
                <w:szCs w:val="24"/>
              </w:rPr>
              <w:t>непредоставление</w:t>
            </w:r>
            <w:proofErr w:type="spellEnd"/>
            <w:r w:rsidRPr="003872E1">
              <w:rPr>
                <w:rFonts w:ascii="Times New Roman" w:hAnsi="Times New Roman" w:cs="Times New Roman"/>
                <w:sz w:val="24"/>
                <w:szCs w:val="24"/>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w:t>
            </w:r>
            <w:r w:rsidR="000F1843">
              <w:rPr>
                <w:rFonts w:ascii="Times New Roman" w:hAnsi="Times New Roman" w:cs="Times New Roman"/>
                <w:sz w:val="24"/>
                <w:szCs w:val="24"/>
              </w:rPr>
              <w:t>авления до заключения договора);</w:t>
            </w:r>
          </w:p>
          <w:p w14:paraId="0305FD94" w14:textId="77777777" w:rsidR="000F1843" w:rsidRPr="000F1843" w:rsidRDefault="000F1843" w:rsidP="000F1843">
            <w:pPr>
              <w:rPr>
                <w:rFonts w:ascii="Times New Roman" w:hAnsi="Times New Roman" w:cs="Times New Roman"/>
                <w:sz w:val="24"/>
                <w:szCs w:val="24"/>
              </w:rPr>
            </w:pPr>
            <w:r w:rsidRPr="000F1843">
              <w:rPr>
                <w:rFonts w:ascii="Times New Roman" w:hAnsi="Times New Roman" w:cs="Times New Roman"/>
                <w:sz w:val="24"/>
                <w:szCs w:val="24"/>
              </w:rPr>
              <w:t>27.1.8.  Дополнительные требования к независимой гарантии, типовая форма независимой гарантии, используемой в качестве обеспечения заявки в конкурентных закупках только для субъектов малого и среднего предпринимательства, применяются с учетом требований Постановления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(настоящий пункт вступает в силу с 02.10.2022 года).</w:t>
            </w:r>
          </w:p>
          <w:p w14:paraId="66A19A58" w14:textId="7BD0CAC6" w:rsidR="000F1843" w:rsidRPr="00A30A55" w:rsidRDefault="000F1843" w:rsidP="003872E1">
            <w:pPr>
              <w:tabs>
                <w:tab w:val="left" w:pos="1560"/>
              </w:tabs>
              <w:jc w:val="both"/>
              <w:rPr>
                <w:rFonts w:ascii="Times New Roman" w:hAnsi="Times New Roman" w:cs="Times New Roman"/>
                <w:sz w:val="24"/>
                <w:szCs w:val="24"/>
              </w:rPr>
            </w:pPr>
          </w:p>
        </w:tc>
      </w:tr>
      <w:tr w:rsidR="00A30A55" w:rsidRPr="006579AC" w14:paraId="6C9AFC91" w14:textId="77777777" w:rsidTr="00E779FA">
        <w:trPr>
          <w:trHeight w:val="357"/>
        </w:trPr>
        <w:tc>
          <w:tcPr>
            <w:tcW w:w="2263" w:type="dxa"/>
          </w:tcPr>
          <w:p w14:paraId="1F39AFF2" w14:textId="2A01B669" w:rsidR="00A30A55" w:rsidRDefault="003872E1" w:rsidP="00A30A55">
            <w:pPr>
              <w:jc w:val="center"/>
              <w:rPr>
                <w:rFonts w:ascii="Times New Roman" w:hAnsi="Times New Roman" w:cs="Times New Roman"/>
                <w:b/>
                <w:sz w:val="24"/>
                <w:szCs w:val="24"/>
              </w:rPr>
            </w:pPr>
            <w:r>
              <w:rPr>
                <w:rFonts w:ascii="Times New Roman" w:hAnsi="Times New Roman" w:cs="Times New Roman"/>
                <w:b/>
                <w:sz w:val="24"/>
                <w:szCs w:val="24"/>
              </w:rPr>
              <w:lastRenderedPageBreak/>
              <w:t>Ст. 27.2</w:t>
            </w:r>
          </w:p>
        </w:tc>
        <w:tc>
          <w:tcPr>
            <w:tcW w:w="5954" w:type="dxa"/>
          </w:tcPr>
          <w:p w14:paraId="031F91D0" w14:textId="3743EBF1" w:rsidR="00A30A55" w:rsidRPr="00A30A55" w:rsidRDefault="003872E1">
            <w:pPr>
              <w:tabs>
                <w:tab w:val="left" w:pos="603"/>
              </w:tabs>
              <w:jc w:val="both"/>
              <w:rPr>
                <w:rFonts w:ascii="Times New Roman" w:hAnsi="Times New Roman" w:cs="Times New Roman"/>
                <w:sz w:val="24"/>
                <w:szCs w:val="24"/>
              </w:rPr>
            </w:pPr>
            <w:r>
              <w:rPr>
                <w:rFonts w:ascii="Times New Roman" w:hAnsi="Times New Roman" w:cs="Times New Roman"/>
                <w:sz w:val="24"/>
                <w:szCs w:val="24"/>
              </w:rPr>
              <w:t>Статья отсутствовала</w:t>
            </w:r>
          </w:p>
        </w:tc>
        <w:tc>
          <w:tcPr>
            <w:tcW w:w="7229" w:type="dxa"/>
          </w:tcPr>
          <w:p w14:paraId="762BE43B" w14:textId="77777777" w:rsidR="003872E1" w:rsidRPr="00E779FA" w:rsidRDefault="003872E1" w:rsidP="003872E1">
            <w:pPr>
              <w:tabs>
                <w:tab w:val="left" w:pos="1560"/>
              </w:tabs>
              <w:jc w:val="both"/>
              <w:rPr>
                <w:rFonts w:ascii="Times New Roman" w:hAnsi="Times New Roman" w:cs="Times New Roman"/>
                <w:b/>
                <w:sz w:val="24"/>
                <w:szCs w:val="24"/>
              </w:rPr>
            </w:pPr>
            <w:r w:rsidRPr="00E779FA">
              <w:rPr>
                <w:rFonts w:ascii="Times New Roman" w:hAnsi="Times New Roman" w:cs="Times New Roman"/>
                <w:b/>
                <w:sz w:val="24"/>
                <w:szCs w:val="24"/>
              </w:rPr>
              <w:t>Статья 27.2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p>
          <w:p w14:paraId="7997D71A"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lastRenderedPageBreak/>
              <w:t>27.2.1.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настоящего раздела с учетом требований, предусмотренных статьей 24 настоящего Положения.</w:t>
            </w:r>
          </w:p>
          <w:p w14:paraId="5123FE2D"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27.2.2.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6CDAD664"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27.2.3.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настоящего раздела. Выбор способа обеспечения исполнения договора осуществляется участником закупки самостоятельно.</w:t>
            </w:r>
          </w:p>
          <w:p w14:paraId="225FB690"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 xml:space="preserve">27.2.4.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Закона № 223-ФЗ. При этом такая независимая гарантия: </w:t>
            </w:r>
          </w:p>
          <w:p w14:paraId="4CEB6C15" w14:textId="2F2478DD"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1)</w:t>
            </w:r>
            <w:r w:rsidR="001C359E">
              <w:rPr>
                <w:rFonts w:ascii="Times New Roman" w:hAnsi="Times New Roman" w:cs="Times New Roman"/>
                <w:sz w:val="24"/>
                <w:szCs w:val="24"/>
              </w:rPr>
              <w:t xml:space="preserve">  </w:t>
            </w:r>
            <w:r w:rsidRPr="003872E1">
              <w:rPr>
                <w:rFonts w:ascii="Times New Roman" w:hAnsi="Times New Roman" w:cs="Times New Roman"/>
                <w:sz w:val="24"/>
                <w:szCs w:val="24"/>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СМСП, документацией о такой закупке срока исполнения основного обязательства; </w:t>
            </w:r>
          </w:p>
          <w:p w14:paraId="21A5CC3D" w14:textId="77777777" w:rsidR="00A30A55"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D298332" w14:textId="2876ED2B" w:rsidR="000F1843" w:rsidRPr="00A30A55" w:rsidRDefault="000F1843" w:rsidP="003872E1">
            <w:pPr>
              <w:tabs>
                <w:tab w:val="left" w:pos="1560"/>
              </w:tabs>
              <w:jc w:val="both"/>
              <w:rPr>
                <w:rFonts w:ascii="Times New Roman" w:hAnsi="Times New Roman" w:cs="Times New Roman"/>
                <w:sz w:val="24"/>
                <w:szCs w:val="24"/>
              </w:rPr>
            </w:pPr>
            <w:r w:rsidRPr="000F1843">
              <w:rPr>
                <w:rFonts w:ascii="Times New Roman" w:hAnsi="Times New Roman" w:cs="Times New Roman"/>
                <w:sz w:val="24"/>
                <w:szCs w:val="24"/>
              </w:rPr>
              <w:t xml:space="preserve">27.2.5. Дополнительные требования к независимой гарантии, типовая форма независимой гарантии, используемой в качестве </w:t>
            </w:r>
            <w:r w:rsidRPr="000F1843">
              <w:rPr>
                <w:rFonts w:ascii="Times New Roman" w:hAnsi="Times New Roman" w:cs="Times New Roman"/>
                <w:sz w:val="24"/>
                <w:szCs w:val="24"/>
              </w:rPr>
              <w:lastRenderedPageBreak/>
              <w:t>обеспечения договора в конкурентных закупках только для субъектов малого и среднего предпринимательства, применяются с учетом требований Постановления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(настоящий пункт вступает в силу с 02.10.2022 года).</w:t>
            </w:r>
          </w:p>
        </w:tc>
      </w:tr>
      <w:tr w:rsidR="00A30A55" w:rsidRPr="006579AC" w14:paraId="2F6A03A6" w14:textId="77777777" w:rsidTr="00E779FA">
        <w:trPr>
          <w:trHeight w:val="357"/>
        </w:trPr>
        <w:tc>
          <w:tcPr>
            <w:tcW w:w="2263" w:type="dxa"/>
          </w:tcPr>
          <w:p w14:paraId="10D82AB5" w14:textId="410D5D27" w:rsidR="00A30A55" w:rsidRDefault="003872E1" w:rsidP="00A30A55">
            <w:pPr>
              <w:jc w:val="center"/>
              <w:rPr>
                <w:rFonts w:ascii="Times New Roman" w:hAnsi="Times New Roman" w:cs="Times New Roman"/>
                <w:b/>
                <w:sz w:val="24"/>
                <w:szCs w:val="24"/>
              </w:rPr>
            </w:pPr>
            <w:r>
              <w:rPr>
                <w:rFonts w:ascii="Times New Roman" w:hAnsi="Times New Roman" w:cs="Times New Roman"/>
                <w:b/>
                <w:sz w:val="24"/>
                <w:szCs w:val="24"/>
              </w:rPr>
              <w:lastRenderedPageBreak/>
              <w:t>Ст. 27.3</w:t>
            </w:r>
          </w:p>
        </w:tc>
        <w:tc>
          <w:tcPr>
            <w:tcW w:w="5954" w:type="dxa"/>
          </w:tcPr>
          <w:p w14:paraId="4FEB281C" w14:textId="0A317B80" w:rsidR="00A30A55" w:rsidRPr="00A30A55" w:rsidRDefault="003872E1">
            <w:pPr>
              <w:tabs>
                <w:tab w:val="left" w:pos="603"/>
              </w:tabs>
              <w:jc w:val="both"/>
              <w:rPr>
                <w:rFonts w:ascii="Times New Roman" w:hAnsi="Times New Roman" w:cs="Times New Roman"/>
                <w:sz w:val="24"/>
                <w:szCs w:val="24"/>
              </w:rPr>
            </w:pPr>
            <w:r>
              <w:rPr>
                <w:rFonts w:ascii="Times New Roman" w:hAnsi="Times New Roman" w:cs="Times New Roman"/>
                <w:sz w:val="24"/>
                <w:szCs w:val="24"/>
              </w:rPr>
              <w:t>Статья отсутствовала</w:t>
            </w:r>
          </w:p>
        </w:tc>
        <w:tc>
          <w:tcPr>
            <w:tcW w:w="7229" w:type="dxa"/>
          </w:tcPr>
          <w:p w14:paraId="0503328D" w14:textId="77777777" w:rsidR="003872E1" w:rsidRPr="00E779FA" w:rsidRDefault="003872E1" w:rsidP="003872E1">
            <w:pPr>
              <w:tabs>
                <w:tab w:val="left" w:pos="1560"/>
              </w:tabs>
              <w:jc w:val="both"/>
              <w:rPr>
                <w:rFonts w:ascii="Times New Roman" w:hAnsi="Times New Roman" w:cs="Times New Roman"/>
                <w:b/>
                <w:sz w:val="24"/>
                <w:szCs w:val="24"/>
              </w:rPr>
            </w:pPr>
            <w:r w:rsidRPr="00E779FA">
              <w:rPr>
                <w:rFonts w:ascii="Times New Roman" w:hAnsi="Times New Roman" w:cs="Times New Roman"/>
                <w:b/>
                <w:sz w:val="24"/>
                <w:szCs w:val="24"/>
              </w:rPr>
              <w:t xml:space="preserve">Статья 27.3 Особенности проведения неконкурентных закупок, участниками которых являются только СМСП и </w:t>
            </w:r>
            <w:proofErr w:type="spellStart"/>
            <w:r w:rsidRPr="00E779FA">
              <w:rPr>
                <w:rFonts w:ascii="Times New Roman" w:hAnsi="Times New Roman" w:cs="Times New Roman"/>
                <w:b/>
                <w:sz w:val="24"/>
                <w:szCs w:val="24"/>
              </w:rPr>
              <w:t>самозанятые</w:t>
            </w:r>
            <w:proofErr w:type="spellEnd"/>
            <w:r w:rsidRPr="00E779FA">
              <w:rPr>
                <w:rFonts w:ascii="Times New Roman" w:hAnsi="Times New Roman" w:cs="Times New Roman"/>
                <w:b/>
                <w:sz w:val="24"/>
                <w:szCs w:val="24"/>
              </w:rPr>
              <w:t xml:space="preserve">. </w:t>
            </w:r>
          </w:p>
          <w:p w14:paraId="0C5D8D99" w14:textId="77777777" w:rsidR="009D29B0" w:rsidRPr="009D29B0" w:rsidRDefault="009D29B0" w:rsidP="009D29B0">
            <w:pPr>
              <w:tabs>
                <w:tab w:val="left" w:pos="1560"/>
              </w:tabs>
              <w:jc w:val="both"/>
              <w:rPr>
                <w:rFonts w:ascii="Times New Roman" w:hAnsi="Times New Roman" w:cs="Times New Roman"/>
                <w:sz w:val="24"/>
                <w:szCs w:val="24"/>
              </w:rPr>
            </w:pPr>
            <w:r w:rsidRPr="009D29B0">
              <w:rPr>
                <w:rFonts w:ascii="Times New Roman" w:hAnsi="Times New Roman" w:cs="Times New Roman"/>
                <w:sz w:val="24"/>
                <w:szCs w:val="24"/>
              </w:rPr>
              <w:t xml:space="preserve">27.3.1. Заказчик вправе осуществить закупку у единственного поставщика (подрядчика, исполнителя), участниками которой могут быть только субъекты малого и среднего предпринимательства на основании п. 20.1 ПП РФ № 1352. 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 осуществляется в следующем порядке: </w:t>
            </w:r>
          </w:p>
          <w:p w14:paraId="7C0DEB37" w14:textId="77777777" w:rsidR="009D29B0" w:rsidRPr="009D29B0" w:rsidRDefault="009D29B0" w:rsidP="009D29B0">
            <w:pPr>
              <w:tabs>
                <w:tab w:val="left" w:pos="1560"/>
              </w:tabs>
              <w:jc w:val="both"/>
              <w:rPr>
                <w:rFonts w:ascii="Times New Roman" w:hAnsi="Times New Roman" w:cs="Times New Roman"/>
                <w:sz w:val="24"/>
                <w:szCs w:val="24"/>
              </w:rPr>
            </w:pPr>
            <w:r w:rsidRPr="009D29B0">
              <w:rPr>
                <w:rFonts w:ascii="Times New Roman" w:hAnsi="Times New Roman" w:cs="Times New Roman"/>
                <w:sz w:val="24"/>
                <w:szCs w:val="24"/>
              </w:rPr>
              <w:t xml:space="preserve">1) закупка осуществляется в электронной форме на электронной площадке, предусмотренной частью 10 статьи 3.4 Закона № 223-ФЗ; </w:t>
            </w:r>
          </w:p>
          <w:p w14:paraId="3D058582" w14:textId="77777777" w:rsidR="009D29B0" w:rsidRPr="009D29B0" w:rsidRDefault="009D29B0" w:rsidP="009D29B0">
            <w:pPr>
              <w:tabs>
                <w:tab w:val="left" w:pos="1560"/>
              </w:tabs>
              <w:jc w:val="both"/>
              <w:rPr>
                <w:rFonts w:ascii="Times New Roman" w:hAnsi="Times New Roman" w:cs="Times New Roman"/>
                <w:sz w:val="24"/>
                <w:szCs w:val="24"/>
              </w:rPr>
            </w:pPr>
            <w:r w:rsidRPr="009D29B0">
              <w:rPr>
                <w:rFonts w:ascii="Times New Roman" w:hAnsi="Times New Roman" w:cs="Times New Roman"/>
                <w:sz w:val="24"/>
                <w:szCs w:val="24"/>
              </w:rPr>
              <w:t>2) 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 в порядке, установленном регламентом оператора электронной площадки;</w:t>
            </w:r>
          </w:p>
          <w:p w14:paraId="17DF8EB1" w14:textId="77777777" w:rsidR="009D29B0" w:rsidRPr="009D29B0" w:rsidRDefault="009D29B0" w:rsidP="009D29B0">
            <w:pPr>
              <w:tabs>
                <w:tab w:val="left" w:pos="1560"/>
              </w:tabs>
              <w:jc w:val="both"/>
              <w:rPr>
                <w:rFonts w:ascii="Times New Roman" w:hAnsi="Times New Roman" w:cs="Times New Roman"/>
                <w:sz w:val="24"/>
                <w:szCs w:val="24"/>
              </w:rPr>
            </w:pPr>
            <w:r w:rsidRPr="009D29B0">
              <w:rPr>
                <w:rFonts w:ascii="Times New Roman" w:hAnsi="Times New Roman" w:cs="Times New Roman"/>
                <w:sz w:val="24"/>
                <w:szCs w:val="24"/>
              </w:rPr>
              <w:t>3) заказчик размещает на электронной площадке информацию о закупаемом товаре, работе, услуге, требования к таким товарам, работе, услуге, участнику закупки из числа субъектов малого и среднего предпринимательства в порядке, установленном регламентом оператора электронной площадки. При размещении сведений о закупаемых товарах, работах, услугах, заказчик вправе включить в такое извещение сведения, предусмотренные ч. 9 ст. 4 Закона № 223-ФЗ и иные сведения;</w:t>
            </w:r>
          </w:p>
          <w:p w14:paraId="7671D432" w14:textId="77777777" w:rsidR="009D29B0" w:rsidRPr="009D29B0" w:rsidRDefault="009D29B0" w:rsidP="009D29B0">
            <w:pPr>
              <w:tabs>
                <w:tab w:val="left" w:pos="1560"/>
              </w:tabs>
              <w:jc w:val="both"/>
              <w:rPr>
                <w:rFonts w:ascii="Times New Roman" w:hAnsi="Times New Roman" w:cs="Times New Roman"/>
                <w:sz w:val="24"/>
                <w:szCs w:val="24"/>
              </w:rPr>
            </w:pPr>
            <w:r w:rsidRPr="009D29B0">
              <w:rPr>
                <w:rFonts w:ascii="Times New Roman" w:hAnsi="Times New Roman" w:cs="Times New Roman"/>
                <w:sz w:val="24"/>
                <w:szCs w:val="24"/>
              </w:rPr>
              <w:t xml:space="preserve">4) оператор электронной площадки определяет из состава предварительных предложений, предусмотренных подпунктом 2 </w:t>
            </w:r>
            <w:r w:rsidRPr="009D29B0">
              <w:rPr>
                <w:rFonts w:ascii="Times New Roman" w:hAnsi="Times New Roman" w:cs="Times New Roman"/>
                <w:sz w:val="24"/>
                <w:szCs w:val="24"/>
              </w:rPr>
              <w:lastRenderedPageBreak/>
              <w:t xml:space="preserve">настоящего пункта, соответствующих требованиям заказчика, предусмотренным подпунктом 3 настоящего пункта, предложения о поставке товара, выполнении работы, оказании услуги участников закупки из числа субъектов малого и среднего предпринимательства; </w:t>
            </w:r>
          </w:p>
          <w:p w14:paraId="07E66F57" w14:textId="77777777" w:rsidR="009D29B0" w:rsidRPr="009D29B0" w:rsidRDefault="009D29B0" w:rsidP="009D29B0">
            <w:pPr>
              <w:tabs>
                <w:tab w:val="left" w:pos="1560"/>
              </w:tabs>
              <w:jc w:val="both"/>
              <w:rPr>
                <w:rFonts w:ascii="Times New Roman" w:hAnsi="Times New Roman" w:cs="Times New Roman"/>
                <w:sz w:val="24"/>
                <w:szCs w:val="24"/>
              </w:rPr>
            </w:pPr>
            <w:r w:rsidRPr="009D29B0">
              <w:rPr>
                <w:rFonts w:ascii="Times New Roman" w:hAnsi="Times New Roman" w:cs="Times New Roman"/>
                <w:sz w:val="24"/>
                <w:szCs w:val="24"/>
              </w:rPr>
              <w:t>5) заказчик рассматривает подобранные оператором предварительные предложения на соответствие требованиям извещения и (или) документации. По результатам рассмотрения таких предварительных предложений заказчик формирует протокол и размещает его в соответствии с регламентом оператора электронной площадки.</w:t>
            </w:r>
          </w:p>
          <w:p w14:paraId="2E4A02BF" w14:textId="77777777" w:rsidR="009D29B0" w:rsidRPr="009D29B0" w:rsidRDefault="009D29B0" w:rsidP="009D29B0">
            <w:pPr>
              <w:tabs>
                <w:tab w:val="left" w:pos="1560"/>
              </w:tabs>
              <w:jc w:val="both"/>
              <w:rPr>
                <w:rFonts w:ascii="Times New Roman" w:hAnsi="Times New Roman" w:cs="Times New Roman"/>
                <w:sz w:val="24"/>
                <w:szCs w:val="24"/>
              </w:rPr>
            </w:pPr>
            <w:r w:rsidRPr="009D29B0">
              <w:rPr>
                <w:rFonts w:ascii="Times New Roman" w:hAnsi="Times New Roman" w:cs="Times New Roman"/>
                <w:sz w:val="24"/>
                <w:szCs w:val="24"/>
              </w:rPr>
              <w:t>6) единственным критерием оценки участников закупки является цена. Заказчик определяет участника (участников) закупки из числа субъектов малого и среднего предпринимательства, предложившего наименьшую цену, с которым (которыми) заключается договор (договоры), из участников закупки, определенных оператором электронной площадки и признанных соответствующим требованиям извещения заказчиком.</w:t>
            </w:r>
          </w:p>
          <w:p w14:paraId="6AA62752" w14:textId="01ECA53D" w:rsidR="00A30A55" w:rsidRDefault="009D29B0" w:rsidP="009D29B0">
            <w:pPr>
              <w:tabs>
                <w:tab w:val="left" w:pos="1560"/>
              </w:tabs>
              <w:jc w:val="both"/>
              <w:rPr>
                <w:rFonts w:ascii="Times New Roman" w:hAnsi="Times New Roman" w:cs="Times New Roman"/>
                <w:sz w:val="24"/>
                <w:szCs w:val="24"/>
              </w:rPr>
            </w:pPr>
            <w:r w:rsidRPr="009D29B0">
              <w:rPr>
                <w:rFonts w:ascii="Times New Roman" w:hAnsi="Times New Roman" w:cs="Times New Roman"/>
                <w:sz w:val="24"/>
                <w:szCs w:val="24"/>
              </w:rPr>
              <w:t>7) договор (договоры) заключается с использованием электронной площадки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5 настоящего пункта и на условиях, определенных в соответствии с требованиями, предусмотренными подпунктом 3 настоящего пункта, а также предложением соответствующего участника закупки о поставке товара, выполнении работы, оказании услуги. В случае, если договор не заключен с признанным победителем закупки, заказчик вправе заключить договор с участником закупки, чье предварительное предложение занимает второе и последующие места. Заказчик вправе заключить договор с несколькими участниками.</w:t>
            </w:r>
          </w:p>
          <w:p w14:paraId="0B6EA985" w14:textId="23A3FEEE" w:rsidR="009D29B0" w:rsidRPr="00A30A55" w:rsidRDefault="009D29B0" w:rsidP="009D29B0">
            <w:pPr>
              <w:tabs>
                <w:tab w:val="left" w:pos="1560"/>
              </w:tabs>
              <w:jc w:val="both"/>
              <w:rPr>
                <w:rFonts w:ascii="Times New Roman" w:hAnsi="Times New Roman" w:cs="Times New Roman"/>
                <w:sz w:val="24"/>
                <w:szCs w:val="24"/>
              </w:rPr>
            </w:pPr>
            <w:r w:rsidRPr="009D29B0">
              <w:rPr>
                <w:rFonts w:ascii="Times New Roman" w:hAnsi="Times New Roman" w:cs="Times New Roman"/>
                <w:sz w:val="24"/>
                <w:szCs w:val="24"/>
              </w:rPr>
              <w:t>8) цена договора, заключенного с применением такого способа</w:t>
            </w:r>
            <w:r>
              <w:rPr>
                <w:rFonts w:ascii="Times New Roman" w:hAnsi="Times New Roman" w:cs="Times New Roman"/>
                <w:sz w:val="24"/>
                <w:szCs w:val="24"/>
              </w:rPr>
              <w:t xml:space="preserve"> закупки, не должна превышать 20</w:t>
            </w:r>
            <w:r w:rsidRPr="009D29B0">
              <w:rPr>
                <w:rFonts w:ascii="Times New Roman" w:hAnsi="Times New Roman" w:cs="Times New Roman"/>
                <w:sz w:val="24"/>
                <w:szCs w:val="24"/>
              </w:rPr>
              <w:t xml:space="preserve"> млн. рублей</w:t>
            </w:r>
          </w:p>
        </w:tc>
      </w:tr>
      <w:tr w:rsidR="00875A28" w:rsidRPr="006579AC" w14:paraId="22CD539A" w14:textId="77777777" w:rsidTr="00E779FA">
        <w:trPr>
          <w:trHeight w:val="357"/>
        </w:trPr>
        <w:tc>
          <w:tcPr>
            <w:tcW w:w="2263" w:type="dxa"/>
          </w:tcPr>
          <w:p w14:paraId="5266BCD6" w14:textId="2F96074C" w:rsidR="00875A28" w:rsidRDefault="00875A28" w:rsidP="00A30A55">
            <w:pPr>
              <w:jc w:val="center"/>
              <w:rPr>
                <w:rFonts w:ascii="Times New Roman" w:hAnsi="Times New Roman" w:cs="Times New Roman"/>
                <w:b/>
                <w:sz w:val="24"/>
                <w:szCs w:val="24"/>
              </w:rPr>
            </w:pPr>
            <w:r>
              <w:rPr>
                <w:rFonts w:ascii="Times New Roman" w:hAnsi="Times New Roman" w:cs="Times New Roman"/>
                <w:b/>
                <w:sz w:val="24"/>
                <w:szCs w:val="24"/>
              </w:rPr>
              <w:lastRenderedPageBreak/>
              <w:t>Ст. 29 п.1</w:t>
            </w:r>
          </w:p>
        </w:tc>
        <w:tc>
          <w:tcPr>
            <w:tcW w:w="5954" w:type="dxa"/>
          </w:tcPr>
          <w:p w14:paraId="63CE733F" w14:textId="1F67BE44" w:rsidR="00875A28" w:rsidRPr="00875A28" w:rsidRDefault="00875A28" w:rsidP="00875A28">
            <w:pPr>
              <w:widowControl w:val="0"/>
              <w:adjustRightInd w:val="0"/>
              <w:jc w:val="both"/>
              <w:rPr>
                <w:rFonts w:ascii="Times New Roman" w:eastAsia="Courier New" w:hAnsi="Times New Roman" w:cs="Times New Roman"/>
                <w:lang w:eastAsia="ru-RU"/>
              </w:rPr>
            </w:pPr>
            <w:r w:rsidRPr="00875A28">
              <w:rPr>
                <w:rFonts w:ascii="Times New Roman" w:eastAsia="Courier New" w:hAnsi="Times New Roman" w:cs="Times New Roman"/>
                <w:lang w:eastAsia="ru-RU"/>
              </w:rPr>
              <w:t xml:space="preserve">При осуществлении закупки в соответствии со статьей 27 Раздела 4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w:t>
            </w:r>
            <w:r w:rsidRPr="00E779FA">
              <w:rPr>
                <w:rFonts w:ascii="Times New Roman" w:eastAsia="Courier New" w:hAnsi="Times New Roman" w:cs="Times New Roman"/>
                <w:lang w:eastAsia="ru-RU"/>
              </w:rPr>
              <w:t xml:space="preserve">банковской </w:t>
            </w:r>
            <w:r w:rsidRPr="00875A28">
              <w:rPr>
                <w:rFonts w:ascii="Times New Roman" w:eastAsia="Courier New" w:hAnsi="Times New Roman" w:cs="Times New Roman"/>
                <w:lang w:eastAsia="ru-RU"/>
              </w:rPr>
              <w:t xml:space="preserve">гарантии или иным </w:t>
            </w:r>
            <w:r w:rsidRPr="00875A28">
              <w:rPr>
                <w:rFonts w:ascii="Times New Roman" w:eastAsia="Courier New" w:hAnsi="Times New Roman" w:cs="Times New Roman"/>
                <w:lang w:eastAsia="ru-RU"/>
              </w:rPr>
              <w:lastRenderedPageBreak/>
              <w:t>способом, предусмотренным в документации о закупке, если требование о предоставлении такого обеспечения установлено в документации о закупке.</w:t>
            </w:r>
          </w:p>
          <w:p w14:paraId="022816FA" w14:textId="77777777" w:rsidR="00875A28" w:rsidRPr="00875A28" w:rsidRDefault="00875A28" w:rsidP="00875A28">
            <w:pPr>
              <w:widowControl w:val="0"/>
              <w:adjustRightInd w:val="0"/>
              <w:ind w:firstLine="540"/>
              <w:jc w:val="both"/>
              <w:rPr>
                <w:rFonts w:ascii="Times New Roman" w:eastAsia="Courier New" w:hAnsi="Times New Roman" w:cs="Times New Roman"/>
                <w:lang w:eastAsia="ru-RU"/>
              </w:rPr>
            </w:pPr>
            <w:r w:rsidRPr="00875A28">
              <w:rPr>
                <w:rFonts w:ascii="Times New Roman" w:eastAsia="Courier New" w:hAnsi="Times New Roman" w:cs="Times New Roman"/>
                <w:lang w:eastAsia="ru-RU"/>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14:paraId="4A673A81" w14:textId="77777777" w:rsidR="00875A28" w:rsidRDefault="00875A28">
            <w:pPr>
              <w:tabs>
                <w:tab w:val="left" w:pos="603"/>
              </w:tabs>
              <w:jc w:val="both"/>
              <w:rPr>
                <w:rFonts w:ascii="Times New Roman" w:hAnsi="Times New Roman" w:cs="Times New Roman"/>
                <w:sz w:val="24"/>
                <w:szCs w:val="24"/>
              </w:rPr>
            </w:pPr>
          </w:p>
        </w:tc>
        <w:tc>
          <w:tcPr>
            <w:tcW w:w="7229" w:type="dxa"/>
          </w:tcPr>
          <w:p w14:paraId="1A4C3E16" w14:textId="66B2A510" w:rsidR="00875A28" w:rsidRPr="00875A28" w:rsidRDefault="00875A28" w:rsidP="00875A28">
            <w:pPr>
              <w:widowControl w:val="0"/>
              <w:adjustRightInd w:val="0"/>
              <w:jc w:val="both"/>
              <w:rPr>
                <w:rFonts w:ascii="Times New Roman" w:eastAsia="Courier New" w:hAnsi="Times New Roman" w:cs="Times New Roman"/>
                <w:lang w:eastAsia="ru-RU"/>
              </w:rPr>
            </w:pPr>
            <w:r w:rsidRPr="00875A28">
              <w:rPr>
                <w:rFonts w:ascii="Times New Roman" w:eastAsia="Courier New" w:hAnsi="Times New Roman" w:cs="Times New Roman"/>
                <w:lang w:eastAsia="ru-RU"/>
              </w:rPr>
              <w:lastRenderedPageBreak/>
              <w:t xml:space="preserve">При осуществлении закупки в соответствии со статьей 27 Раздела 4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w:t>
            </w:r>
            <w:r w:rsidRPr="00E779FA">
              <w:rPr>
                <w:rFonts w:ascii="Times New Roman" w:eastAsia="Courier New" w:hAnsi="Times New Roman" w:cs="Times New Roman"/>
                <w:lang w:eastAsia="ru-RU"/>
              </w:rPr>
              <w:t>независимой</w:t>
            </w:r>
            <w:r w:rsidRPr="00875A28">
              <w:rPr>
                <w:rFonts w:ascii="Times New Roman" w:eastAsia="Courier New" w:hAnsi="Times New Roman" w:cs="Times New Roman"/>
                <w:lang w:eastAsia="ru-RU"/>
              </w:rPr>
              <w:t xml:space="preserve"> гарантии или иным способом, предусмотренным в документации о </w:t>
            </w:r>
            <w:r w:rsidRPr="00875A28">
              <w:rPr>
                <w:rFonts w:ascii="Times New Roman" w:eastAsia="Courier New" w:hAnsi="Times New Roman" w:cs="Times New Roman"/>
                <w:lang w:eastAsia="ru-RU"/>
              </w:rPr>
              <w:lastRenderedPageBreak/>
              <w:t>закупке, если требование о предоставлении такого обеспечения установлено в документации о закупке.</w:t>
            </w:r>
          </w:p>
          <w:p w14:paraId="79F69C78" w14:textId="77777777" w:rsidR="00875A28" w:rsidRPr="00875A28" w:rsidRDefault="00875A28" w:rsidP="00875A28">
            <w:pPr>
              <w:widowControl w:val="0"/>
              <w:adjustRightInd w:val="0"/>
              <w:ind w:firstLine="540"/>
              <w:jc w:val="both"/>
              <w:rPr>
                <w:rFonts w:ascii="Times New Roman" w:eastAsia="Courier New" w:hAnsi="Times New Roman" w:cs="Times New Roman"/>
                <w:lang w:eastAsia="ru-RU"/>
              </w:rPr>
            </w:pPr>
            <w:r w:rsidRPr="00875A28">
              <w:rPr>
                <w:rFonts w:ascii="Times New Roman" w:eastAsia="Courier New" w:hAnsi="Times New Roman" w:cs="Times New Roman"/>
                <w:lang w:eastAsia="ru-RU"/>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14:paraId="753C3BC1" w14:textId="77777777" w:rsidR="00875A28" w:rsidRPr="003872E1" w:rsidRDefault="00875A28" w:rsidP="003872E1">
            <w:pPr>
              <w:tabs>
                <w:tab w:val="left" w:pos="1560"/>
              </w:tabs>
              <w:jc w:val="both"/>
              <w:rPr>
                <w:rFonts w:ascii="Times New Roman" w:hAnsi="Times New Roman" w:cs="Times New Roman"/>
                <w:b/>
                <w:sz w:val="24"/>
                <w:szCs w:val="24"/>
              </w:rPr>
            </w:pPr>
          </w:p>
        </w:tc>
      </w:tr>
      <w:tr w:rsidR="003872E1" w:rsidRPr="006579AC" w14:paraId="0C13E264" w14:textId="77777777" w:rsidTr="00E779FA">
        <w:trPr>
          <w:trHeight w:val="357"/>
        </w:trPr>
        <w:tc>
          <w:tcPr>
            <w:tcW w:w="2263" w:type="dxa"/>
          </w:tcPr>
          <w:p w14:paraId="1B29E70C" w14:textId="0BBE8513" w:rsidR="003872E1" w:rsidRDefault="003872E1" w:rsidP="00A30A55">
            <w:pPr>
              <w:jc w:val="center"/>
              <w:rPr>
                <w:rFonts w:ascii="Times New Roman" w:hAnsi="Times New Roman" w:cs="Times New Roman"/>
                <w:b/>
                <w:sz w:val="24"/>
                <w:szCs w:val="24"/>
              </w:rPr>
            </w:pPr>
            <w:r>
              <w:rPr>
                <w:rFonts w:ascii="Times New Roman" w:hAnsi="Times New Roman" w:cs="Times New Roman"/>
                <w:b/>
                <w:sz w:val="24"/>
                <w:szCs w:val="24"/>
              </w:rPr>
              <w:lastRenderedPageBreak/>
              <w:t>Ст. 34 п.2</w:t>
            </w:r>
          </w:p>
        </w:tc>
        <w:tc>
          <w:tcPr>
            <w:tcW w:w="5954" w:type="dxa"/>
          </w:tcPr>
          <w:p w14:paraId="31917627" w14:textId="043E9609" w:rsidR="003872E1" w:rsidRPr="00A30A55" w:rsidRDefault="003872E1">
            <w:pPr>
              <w:tabs>
                <w:tab w:val="left" w:pos="603"/>
              </w:tabs>
              <w:jc w:val="both"/>
              <w:rPr>
                <w:rFonts w:ascii="Times New Roman" w:hAnsi="Times New Roman" w:cs="Times New Roman"/>
                <w:sz w:val="24"/>
                <w:szCs w:val="24"/>
              </w:rPr>
            </w:pPr>
            <w:r w:rsidRPr="003872E1">
              <w:rPr>
                <w:rFonts w:ascii="Times New Roman" w:hAnsi="Times New Roman" w:cs="Times New Roman"/>
                <w:sz w:val="24"/>
                <w:szCs w:val="24"/>
              </w:rPr>
              <w:t>В случае внесения изменений в извещение о проведении аукциона и аукционную документацию срок подачи заявок на участие в аукционе должен быть продлен так, чтобы с даты размещения в ЕИС указанных изменений до даты окончания срока подачи заявок на участие в конкурсе оставалось не менее 8 (восьми) календарных дней.</w:t>
            </w:r>
          </w:p>
        </w:tc>
        <w:tc>
          <w:tcPr>
            <w:tcW w:w="7229" w:type="dxa"/>
          </w:tcPr>
          <w:p w14:paraId="346E71E3" w14:textId="4BBCE78D" w:rsidR="003872E1" w:rsidRPr="00A30A55" w:rsidRDefault="003872E1" w:rsidP="003B5AD1">
            <w:pPr>
              <w:tabs>
                <w:tab w:val="left" w:pos="1560"/>
              </w:tabs>
              <w:jc w:val="both"/>
              <w:rPr>
                <w:rFonts w:ascii="Times New Roman" w:hAnsi="Times New Roman" w:cs="Times New Roman"/>
                <w:sz w:val="24"/>
                <w:szCs w:val="24"/>
              </w:rPr>
            </w:pPr>
            <w:r w:rsidRPr="00F73E78">
              <w:rPr>
                <w:rFonts w:ascii="Times New Roman" w:eastAsia="Times New Roman" w:hAnsi="Times New Roman" w:cs="Times New Roman"/>
              </w:rPr>
              <w:t xml:space="preserve">В случае внесения изменений в извещение о проведении аукциона и аукционную документацию срок подачи заявок на участие в аукционе должен быть продлен так, чтобы с даты размещения в ЕИС указанных изменений до даты окончания срока подачи заявок на участие в </w:t>
            </w:r>
            <w:r w:rsidRPr="00E779FA">
              <w:rPr>
                <w:rFonts w:ascii="Times New Roman" w:eastAsia="Times New Roman" w:hAnsi="Times New Roman" w:cs="Times New Roman"/>
              </w:rPr>
              <w:t>аукционе</w:t>
            </w:r>
            <w:r w:rsidRPr="00F73E78">
              <w:rPr>
                <w:rFonts w:ascii="Times New Roman" w:eastAsia="Times New Roman" w:hAnsi="Times New Roman" w:cs="Times New Roman"/>
              </w:rPr>
              <w:t xml:space="preserve"> оставалось </w:t>
            </w:r>
            <w:r w:rsidRPr="00600626">
              <w:rPr>
                <w:rFonts w:ascii="Times New Roman" w:eastAsia="Times New Roman" w:hAnsi="Times New Roman" w:cs="Times New Roman"/>
              </w:rPr>
              <w:t>не менее</w:t>
            </w:r>
            <w:r w:rsidRPr="00B43D14">
              <w:rPr>
                <w:rFonts w:ascii="Times New Roman" w:eastAsia="Times New Roman" w:hAnsi="Times New Roman" w:cs="Times New Roman"/>
                <w:strike/>
                <w:color w:val="FF0000"/>
              </w:rPr>
              <w:t xml:space="preserve"> </w:t>
            </w:r>
            <w:r>
              <w:rPr>
                <w:rFonts w:ascii="Times New Roman" w:eastAsia="Times New Roman" w:hAnsi="Times New Roman" w:cs="Times New Roman"/>
              </w:rPr>
              <w:t xml:space="preserve">половины срока </w:t>
            </w:r>
            <w:r w:rsidRPr="00600626">
              <w:rPr>
                <w:rFonts w:ascii="Times New Roman" w:eastAsia="Times New Roman" w:hAnsi="Times New Roman" w:cs="Times New Roman"/>
              </w:rPr>
              <w:t>приема заявок</w:t>
            </w:r>
            <w:r>
              <w:rPr>
                <w:rFonts w:ascii="Times New Roman" w:eastAsia="Times New Roman" w:hAnsi="Times New Roman" w:cs="Times New Roman"/>
              </w:rPr>
              <w:t>.</w:t>
            </w:r>
          </w:p>
        </w:tc>
      </w:tr>
      <w:tr w:rsidR="003872E1" w:rsidRPr="006579AC" w14:paraId="4B27D9B1" w14:textId="77777777" w:rsidTr="00E779FA">
        <w:trPr>
          <w:trHeight w:val="357"/>
        </w:trPr>
        <w:tc>
          <w:tcPr>
            <w:tcW w:w="2263" w:type="dxa"/>
          </w:tcPr>
          <w:p w14:paraId="4C456E35" w14:textId="3DAC703C" w:rsidR="003872E1" w:rsidRDefault="003872E1" w:rsidP="00A30A55">
            <w:pPr>
              <w:jc w:val="center"/>
              <w:rPr>
                <w:rFonts w:ascii="Times New Roman" w:hAnsi="Times New Roman" w:cs="Times New Roman"/>
                <w:b/>
                <w:sz w:val="24"/>
                <w:szCs w:val="24"/>
              </w:rPr>
            </w:pPr>
            <w:r>
              <w:rPr>
                <w:rFonts w:ascii="Times New Roman" w:hAnsi="Times New Roman" w:cs="Times New Roman"/>
                <w:b/>
                <w:sz w:val="24"/>
                <w:szCs w:val="24"/>
              </w:rPr>
              <w:t>Ст. 34 п.8</w:t>
            </w:r>
          </w:p>
        </w:tc>
        <w:tc>
          <w:tcPr>
            <w:tcW w:w="5954" w:type="dxa"/>
          </w:tcPr>
          <w:p w14:paraId="1EA1CE22" w14:textId="09278B92" w:rsidR="003872E1" w:rsidRPr="00A30A55" w:rsidRDefault="003872E1">
            <w:pPr>
              <w:tabs>
                <w:tab w:val="left" w:pos="603"/>
              </w:tabs>
              <w:jc w:val="both"/>
              <w:rPr>
                <w:rFonts w:ascii="Times New Roman" w:hAnsi="Times New Roman" w:cs="Times New Roman"/>
                <w:sz w:val="24"/>
                <w:szCs w:val="24"/>
              </w:rPr>
            </w:pPr>
            <w:r w:rsidRPr="005F5BDA">
              <w:rPr>
                <w:rFonts w:ascii="Times New Roman" w:eastAsia="Times New Roman" w:hAnsi="Times New Roman" w:cs="Times New Roman"/>
              </w:rPr>
              <w:t>Срок рассмотрения заявок на участие в аукционе не может превышать 10 (десять) дней с даты окончания срока подачи заявок на участие в аукционе.</w:t>
            </w:r>
          </w:p>
        </w:tc>
        <w:tc>
          <w:tcPr>
            <w:tcW w:w="7229" w:type="dxa"/>
          </w:tcPr>
          <w:p w14:paraId="406DB0E3" w14:textId="4D147F81" w:rsidR="003872E1" w:rsidRPr="00A30A55" w:rsidRDefault="003872E1" w:rsidP="003B5AD1">
            <w:pPr>
              <w:tabs>
                <w:tab w:val="left" w:pos="1560"/>
              </w:tabs>
              <w:jc w:val="both"/>
              <w:rPr>
                <w:rFonts w:ascii="Times New Roman" w:hAnsi="Times New Roman" w:cs="Times New Roman"/>
                <w:sz w:val="24"/>
                <w:szCs w:val="24"/>
              </w:rPr>
            </w:pPr>
            <w:r w:rsidRPr="00F73E78">
              <w:rPr>
                <w:rFonts w:ascii="Times New Roman" w:eastAsia="Times New Roman" w:hAnsi="Times New Roman" w:cs="Times New Roman"/>
              </w:rPr>
              <w:t xml:space="preserve">Срок </w:t>
            </w:r>
            <w:r w:rsidR="003B5AD1" w:rsidRPr="00F73E78">
              <w:rPr>
                <w:rFonts w:ascii="Times New Roman" w:eastAsia="Times New Roman" w:hAnsi="Times New Roman" w:cs="Times New Roman"/>
              </w:rPr>
              <w:t xml:space="preserve">рассмотрения </w:t>
            </w:r>
            <w:r w:rsidR="003B5AD1">
              <w:t>первых</w:t>
            </w:r>
            <w:r w:rsidR="00BD0F0E" w:rsidRPr="00BD0F0E">
              <w:rPr>
                <w:rFonts w:ascii="Times New Roman" w:eastAsia="Times New Roman" w:hAnsi="Times New Roman" w:cs="Times New Roman"/>
              </w:rPr>
              <w:t xml:space="preserve"> частей </w:t>
            </w:r>
            <w:r w:rsidRPr="00F73E78">
              <w:rPr>
                <w:rFonts w:ascii="Times New Roman" w:eastAsia="Times New Roman" w:hAnsi="Times New Roman" w:cs="Times New Roman"/>
              </w:rPr>
              <w:t xml:space="preserve">заявок на участие в аукционе не может </w:t>
            </w:r>
            <w:r w:rsidR="00517AA0" w:rsidRPr="003872E1">
              <w:rPr>
                <w:rFonts w:ascii="Times New Roman" w:eastAsia="Times New Roman" w:hAnsi="Times New Roman" w:cs="Times New Roman"/>
              </w:rPr>
              <w:t>превышать 7</w:t>
            </w:r>
            <w:r w:rsidRPr="00E779FA">
              <w:rPr>
                <w:rFonts w:ascii="Times New Roman" w:eastAsia="Times New Roman" w:hAnsi="Times New Roman" w:cs="Times New Roman"/>
              </w:rPr>
              <w:t xml:space="preserve"> (семь)</w:t>
            </w:r>
            <w:r>
              <w:rPr>
                <w:rFonts w:ascii="Times New Roman" w:eastAsia="Times New Roman" w:hAnsi="Times New Roman" w:cs="Times New Roman"/>
              </w:rPr>
              <w:t xml:space="preserve"> </w:t>
            </w:r>
            <w:r w:rsidRPr="00F73E78">
              <w:rPr>
                <w:rFonts w:ascii="Times New Roman" w:eastAsia="Times New Roman" w:hAnsi="Times New Roman" w:cs="Times New Roman"/>
              </w:rPr>
              <w:t>дней с даты окончания срока подачи заявок на участие в аукционе.</w:t>
            </w:r>
          </w:p>
        </w:tc>
      </w:tr>
      <w:tr w:rsidR="00BD0F0E" w:rsidRPr="006579AC" w14:paraId="207FEAA8" w14:textId="77777777" w:rsidTr="00E779FA">
        <w:trPr>
          <w:trHeight w:val="357"/>
        </w:trPr>
        <w:tc>
          <w:tcPr>
            <w:tcW w:w="2263" w:type="dxa"/>
          </w:tcPr>
          <w:p w14:paraId="255DAEE9" w14:textId="33D3AD96" w:rsidR="00BD0F0E" w:rsidRDefault="00BD0F0E" w:rsidP="00A30A55">
            <w:pPr>
              <w:jc w:val="center"/>
              <w:rPr>
                <w:rFonts w:ascii="Times New Roman" w:hAnsi="Times New Roman" w:cs="Times New Roman"/>
                <w:b/>
                <w:sz w:val="24"/>
                <w:szCs w:val="24"/>
              </w:rPr>
            </w:pPr>
            <w:r>
              <w:rPr>
                <w:rFonts w:ascii="Times New Roman" w:hAnsi="Times New Roman" w:cs="Times New Roman"/>
                <w:b/>
                <w:sz w:val="24"/>
                <w:szCs w:val="24"/>
              </w:rPr>
              <w:t>Ст. 34 п.10</w:t>
            </w:r>
          </w:p>
        </w:tc>
        <w:tc>
          <w:tcPr>
            <w:tcW w:w="5954" w:type="dxa"/>
          </w:tcPr>
          <w:p w14:paraId="5411FE74" w14:textId="259B2BA6" w:rsidR="00BD0F0E" w:rsidRPr="00BD0F0E" w:rsidRDefault="00BD0F0E" w:rsidP="00BD0F0E">
            <w:pPr>
              <w:widowControl w:val="0"/>
              <w:pBdr>
                <w:top w:val="nil"/>
                <w:left w:val="nil"/>
                <w:bottom w:val="nil"/>
                <w:right w:val="nil"/>
                <w:between w:val="nil"/>
              </w:pBdr>
              <w:tabs>
                <w:tab w:val="left" w:pos="142"/>
              </w:tabs>
              <w:jc w:val="both"/>
              <w:rPr>
                <w:rFonts w:ascii="Times New Roman" w:eastAsia="Times New Roman" w:hAnsi="Times New Roman" w:cs="Times New Roman"/>
                <w:lang w:eastAsia="ru-RU"/>
              </w:rPr>
            </w:pPr>
            <w:r w:rsidRPr="00BD0F0E">
              <w:rPr>
                <w:rFonts w:ascii="Times New Roman" w:eastAsia="Times New Roman" w:hAnsi="Times New Roman" w:cs="Times New Roman"/>
                <w:lang w:eastAsia="ru-RU"/>
              </w:rPr>
              <w:t xml:space="preserve">По результатам </w:t>
            </w:r>
            <w:r w:rsidR="003B5AD1" w:rsidRPr="00BD0F0E">
              <w:rPr>
                <w:rFonts w:ascii="Times New Roman" w:eastAsia="Times New Roman" w:hAnsi="Times New Roman" w:cs="Times New Roman"/>
                <w:lang w:eastAsia="ru-RU"/>
              </w:rPr>
              <w:t>рассмотрения заявок</w:t>
            </w:r>
            <w:r w:rsidRPr="00BD0F0E">
              <w:rPr>
                <w:rFonts w:ascii="Times New Roman" w:eastAsia="Times New Roman" w:hAnsi="Times New Roman" w:cs="Times New Roman"/>
                <w:lang w:eastAsia="ru-RU"/>
              </w:rPr>
              <w:t xml:space="preserve"> на участие в аукционе закупочная комиссия оформляет протокол рассмотрения заявок на </w:t>
            </w:r>
            <w:r w:rsidR="003B5AD1" w:rsidRPr="00BD0F0E">
              <w:rPr>
                <w:rFonts w:ascii="Times New Roman" w:eastAsia="Times New Roman" w:hAnsi="Times New Roman" w:cs="Times New Roman"/>
                <w:lang w:eastAsia="ru-RU"/>
              </w:rPr>
              <w:t>участие в</w:t>
            </w:r>
            <w:r w:rsidRPr="00BD0F0E">
              <w:rPr>
                <w:rFonts w:ascii="Times New Roman" w:eastAsia="Times New Roman" w:hAnsi="Times New Roman" w:cs="Times New Roman"/>
                <w:lang w:eastAsia="ru-RU"/>
              </w:rPr>
              <w:t xml:space="preserve"> аукционе, подписываемый всеми присутствующими на заседании закупочной комиссии членами комиссии не позднее даты окончания срока рассмотрения заявок. Указанный протокол должен содержать сведения, указанные в части 1 статьи 15 настоящего Положения, в том числе информацию:</w:t>
            </w:r>
          </w:p>
          <w:p w14:paraId="515B7EE8" w14:textId="77777777" w:rsidR="00BD0F0E" w:rsidRPr="00BD0F0E" w:rsidRDefault="00BD0F0E" w:rsidP="00BD0F0E">
            <w:pPr>
              <w:widowControl w:val="0"/>
              <w:pBdr>
                <w:top w:val="nil"/>
                <w:left w:val="nil"/>
                <w:bottom w:val="nil"/>
                <w:right w:val="nil"/>
                <w:between w:val="nil"/>
              </w:pBdr>
              <w:tabs>
                <w:tab w:val="left" w:pos="142"/>
              </w:tabs>
              <w:jc w:val="both"/>
              <w:rPr>
                <w:rFonts w:ascii="Times New Roman" w:eastAsia="Times New Roman" w:hAnsi="Times New Roman" w:cs="Times New Roman"/>
                <w:lang w:eastAsia="ru-RU"/>
              </w:rPr>
            </w:pPr>
            <w:r w:rsidRPr="00BD0F0E">
              <w:rPr>
                <w:rFonts w:ascii="Times New Roman" w:eastAsia="Times New Roman" w:hAnsi="Times New Roman" w:cs="Times New Roman"/>
                <w:lang w:eastAsia="ru-RU"/>
              </w:rPr>
              <w:t>а) о порядковых номерах заявок на участие в таком аукционе;</w:t>
            </w:r>
          </w:p>
          <w:p w14:paraId="3E207129" w14:textId="77777777" w:rsidR="00BD0F0E" w:rsidRPr="00BD0F0E" w:rsidRDefault="00BD0F0E" w:rsidP="00BD0F0E">
            <w:pPr>
              <w:widowControl w:val="0"/>
              <w:pBdr>
                <w:top w:val="nil"/>
                <w:left w:val="nil"/>
                <w:bottom w:val="nil"/>
                <w:right w:val="nil"/>
                <w:between w:val="nil"/>
              </w:pBdr>
              <w:tabs>
                <w:tab w:val="left" w:pos="142"/>
              </w:tabs>
              <w:jc w:val="both"/>
              <w:rPr>
                <w:rFonts w:ascii="Times New Roman" w:eastAsia="Times New Roman" w:hAnsi="Times New Roman" w:cs="Times New Roman"/>
                <w:lang w:eastAsia="ru-RU"/>
              </w:rPr>
            </w:pPr>
            <w:r w:rsidRPr="00BD0F0E">
              <w:rPr>
                <w:rFonts w:ascii="Times New Roman" w:eastAsia="Times New Roman" w:hAnsi="Times New Roman" w:cs="Times New Roman"/>
                <w:lang w:eastAsia="ru-RU"/>
              </w:rPr>
              <w:t>б) о допуске участника закупки, подавшего заявку на участие в аукционе, которой присвоен соответствующий порядковый номер, к участию в аукционе или об отказе в допуске к участию в аукционе с обоснованием этого решения, в том числе с указанием положений заявки на участие в аукционе, которые не соответствуют требованиям, установленным аукционной документацией;</w:t>
            </w:r>
          </w:p>
          <w:p w14:paraId="7DA1F46D" w14:textId="77777777" w:rsidR="00BD0F0E" w:rsidRPr="00BD0F0E" w:rsidRDefault="00BD0F0E" w:rsidP="00BD0F0E">
            <w:pPr>
              <w:widowControl w:val="0"/>
              <w:pBdr>
                <w:top w:val="nil"/>
                <w:left w:val="nil"/>
                <w:bottom w:val="nil"/>
                <w:right w:val="nil"/>
                <w:between w:val="nil"/>
              </w:pBdr>
              <w:tabs>
                <w:tab w:val="left" w:pos="142"/>
              </w:tabs>
              <w:jc w:val="both"/>
              <w:rPr>
                <w:rFonts w:ascii="Times New Roman" w:eastAsia="Times New Roman" w:hAnsi="Times New Roman" w:cs="Times New Roman"/>
                <w:color w:val="FF0000"/>
                <w:lang w:eastAsia="ru-RU"/>
              </w:rPr>
            </w:pPr>
            <w:r w:rsidRPr="00BD0F0E">
              <w:rPr>
                <w:rFonts w:ascii="Times New Roman" w:eastAsia="Times New Roman" w:hAnsi="Times New Roman" w:cs="Times New Roman"/>
                <w:lang w:eastAsia="ru-RU"/>
              </w:rPr>
              <w:t>в) о решении комиссии в отношении каждого участника о допуске к участию в аукционе или об отказе в допуске к участию в аукционе.</w:t>
            </w:r>
          </w:p>
          <w:p w14:paraId="160BF4B8" w14:textId="77777777" w:rsidR="00BD0F0E" w:rsidRPr="005F5BDA" w:rsidRDefault="00BD0F0E">
            <w:pPr>
              <w:tabs>
                <w:tab w:val="left" w:pos="603"/>
              </w:tabs>
              <w:jc w:val="both"/>
              <w:rPr>
                <w:rFonts w:ascii="Times New Roman" w:eastAsia="Times New Roman" w:hAnsi="Times New Roman" w:cs="Times New Roman"/>
              </w:rPr>
            </w:pPr>
          </w:p>
        </w:tc>
        <w:tc>
          <w:tcPr>
            <w:tcW w:w="7229" w:type="dxa"/>
          </w:tcPr>
          <w:p w14:paraId="501284A8" w14:textId="3A198795" w:rsidR="00BD0F0E" w:rsidRPr="00BD0F0E" w:rsidRDefault="00BD0F0E" w:rsidP="00BD0F0E">
            <w:pPr>
              <w:tabs>
                <w:tab w:val="left" w:pos="1560"/>
              </w:tabs>
              <w:jc w:val="both"/>
              <w:rPr>
                <w:rFonts w:ascii="Times New Roman" w:eastAsia="Times New Roman" w:hAnsi="Times New Roman" w:cs="Times New Roman"/>
              </w:rPr>
            </w:pPr>
            <w:r w:rsidRPr="00BD0F0E">
              <w:rPr>
                <w:rFonts w:ascii="Times New Roman" w:eastAsia="Times New Roman" w:hAnsi="Times New Roman" w:cs="Times New Roman"/>
              </w:rPr>
              <w:t xml:space="preserve">По результатам </w:t>
            </w:r>
            <w:r w:rsidR="003B5AD1" w:rsidRPr="00BD0F0E">
              <w:rPr>
                <w:rFonts w:ascii="Times New Roman" w:eastAsia="Times New Roman" w:hAnsi="Times New Roman" w:cs="Times New Roman"/>
              </w:rPr>
              <w:t>рассмотрения первых</w:t>
            </w:r>
            <w:r w:rsidRPr="00BD0F0E">
              <w:rPr>
                <w:rFonts w:ascii="Times New Roman" w:eastAsia="Times New Roman" w:hAnsi="Times New Roman" w:cs="Times New Roman"/>
              </w:rPr>
              <w:t xml:space="preserve"> частей заявок на участие в аукционе закупочная комиссия оформляет протокол рассмотрения заявок на </w:t>
            </w:r>
            <w:r w:rsidR="003B5AD1" w:rsidRPr="00BD0F0E">
              <w:rPr>
                <w:rFonts w:ascii="Times New Roman" w:eastAsia="Times New Roman" w:hAnsi="Times New Roman" w:cs="Times New Roman"/>
              </w:rPr>
              <w:t>участие в</w:t>
            </w:r>
            <w:r w:rsidRPr="00BD0F0E">
              <w:rPr>
                <w:rFonts w:ascii="Times New Roman" w:eastAsia="Times New Roman" w:hAnsi="Times New Roman" w:cs="Times New Roman"/>
              </w:rPr>
              <w:t xml:space="preserve"> аукционе, подписываемый всеми присутствующими на заседании закупочной комиссии членами комиссии не позднее даты окончания срока рассмотрения заявок. Указанный протокол должен содержать сведения, указанные в части 1 статьи 15 настоящего Положения, в том числе информацию:</w:t>
            </w:r>
          </w:p>
          <w:p w14:paraId="71781218" w14:textId="77777777" w:rsidR="00BD0F0E" w:rsidRPr="00BD0F0E" w:rsidRDefault="00BD0F0E" w:rsidP="00BD0F0E">
            <w:pPr>
              <w:tabs>
                <w:tab w:val="left" w:pos="1560"/>
              </w:tabs>
              <w:jc w:val="both"/>
              <w:rPr>
                <w:rFonts w:ascii="Times New Roman" w:eastAsia="Times New Roman" w:hAnsi="Times New Roman" w:cs="Times New Roman"/>
              </w:rPr>
            </w:pPr>
            <w:r w:rsidRPr="00BD0F0E">
              <w:rPr>
                <w:rFonts w:ascii="Times New Roman" w:eastAsia="Times New Roman" w:hAnsi="Times New Roman" w:cs="Times New Roman"/>
              </w:rPr>
              <w:t>а) о порядковых номерах заявок на участие в таком аукционе;</w:t>
            </w:r>
          </w:p>
          <w:p w14:paraId="265B2698" w14:textId="77777777" w:rsidR="00BD0F0E" w:rsidRPr="00BD0F0E" w:rsidRDefault="00BD0F0E" w:rsidP="00BD0F0E">
            <w:pPr>
              <w:tabs>
                <w:tab w:val="left" w:pos="1560"/>
              </w:tabs>
              <w:jc w:val="both"/>
              <w:rPr>
                <w:rFonts w:ascii="Times New Roman" w:eastAsia="Times New Roman" w:hAnsi="Times New Roman" w:cs="Times New Roman"/>
              </w:rPr>
            </w:pPr>
            <w:r w:rsidRPr="00BD0F0E">
              <w:rPr>
                <w:rFonts w:ascii="Times New Roman" w:eastAsia="Times New Roman" w:hAnsi="Times New Roman" w:cs="Times New Roman"/>
              </w:rPr>
              <w:t>б) о допуске участника закупки, подавшего заявку на участие в аукционе, которой присвоен соответствующий порядковый номер, к участию в аукционе или об отказе в допуске к участию в аукционе с обоснованием этого решения, в том числе с указанием положений заявки на участие в аукционе, которые не соответствуют требованиям, установленным аукционной документацией;</w:t>
            </w:r>
          </w:p>
          <w:p w14:paraId="63B7E2AD" w14:textId="11E46313" w:rsidR="00BD0F0E" w:rsidRPr="00F73E78" w:rsidRDefault="00BD0F0E" w:rsidP="00BD0F0E">
            <w:pPr>
              <w:tabs>
                <w:tab w:val="left" w:pos="1560"/>
              </w:tabs>
              <w:jc w:val="both"/>
              <w:rPr>
                <w:rFonts w:ascii="Times New Roman" w:eastAsia="Times New Roman" w:hAnsi="Times New Roman" w:cs="Times New Roman"/>
              </w:rPr>
            </w:pPr>
            <w:r w:rsidRPr="00BD0F0E">
              <w:rPr>
                <w:rFonts w:ascii="Times New Roman" w:eastAsia="Times New Roman" w:hAnsi="Times New Roman" w:cs="Times New Roman"/>
              </w:rPr>
              <w:t>в) о решении комиссии в отношении каждого участника о допуске к участию в аукционе или об отказе в допуске к участию в аукционе.</w:t>
            </w:r>
          </w:p>
        </w:tc>
      </w:tr>
      <w:tr w:rsidR="003872E1" w:rsidRPr="006579AC" w14:paraId="3014FE77" w14:textId="77777777" w:rsidTr="00E779FA">
        <w:trPr>
          <w:trHeight w:val="357"/>
        </w:trPr>
        <w:tc>
          <w:tcPr>
            <w:tcW w:w="2263" w:type="dxa"/>
          </w:tcPr>
          <w:p w14:paraId="52D74459" w14:textId="10E14978" w:rsidR="003872E1" w:rsidRDefault="003872E1" w:rsidP="00A30A55">
            <w:pPr>
              <w:jc w:val="center"/>
              <w:rPr>
                <w:rFonts w:ascii="Times New Roman" w:hAnsi="Times New Roman" w:cs="Times New Roman"/>
                <w:b/>
                <w:sz w:val="24"/>
                <w:szCs w:val="24"/>
              </w:rPr>
            </w:pPr>
            <w:r>
              <w:rPr>
                <w:rFonts w:ascii="Times New Roman" w:hAnsi="Times New Roman" w:cs="Times New Roman"/>
                <w:b/>
                <w:sz w:val="24"/>
                <w:szCs w:val="24"/>
              </w:rPr>
              <w:t>Ст. 34 п.12.1</w:t>
            </w:r>
          </w:p>
        </w:tc>
        <w:tc>
          <w:tcPr>
            <w:tcW w:w="5954" w:type="dxa"/>
          </w:tcPr>
          <w:p w14:paraId="2765FD80" w14:textId="5819A3FC" w:rsidR="003872E1" w:rsidRPr="00A30A55" w:rsidRDefault="003872E1">
            <w:pPr>
              <w:tabs>
                <w:tab w:val="left" w:pos="603"/>
              </w:tabs>
              <w:jc w:val="both"/>
              <w:rPr>
                <w:rFonts w:ascii="Times New Roman" w:hAnsi="Times New Roman" w:cs="Times New Roman"/>
                <w:sz w:val="24"/>
                <w:szCs w:val="24"/>
              </w:rPr>
            </w:pPr>
            <w:r>
              <w:rPr>
                <w:rFonts w:ascii="Times New Roman" w:hAnsi="Times New Roman" w:cs="Times New Roman"/>
                <w:sz w:val="24"/>
                <w:szCs w:val="24"/>
              </w:rPr>
              <w:t>Пункт отсутствовал</w:t>
            </w:r>
          </w:p>
        </w:tc>
        <w:tc>
          <w:tcPr>
            <w:tcW w:w="7229" w:type="dxa"/>
          </w:tcPr>
          <w:p w14:paraId="0EBAD1F3" w14:textId="3208F22F" w:rsidR="003872E1" w:rsidRPr="00A30A55" w:rsidRDefault="00D9249E" w:rsidP="00A30A5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12.1 </w:t>
            </w:r>
            <w:r w:rsidR="003872E1" w:rsidRPr="003872E1">
              <w:rPr>
                <w:rFonts w:ascii="Times New Roman" w:hAnsi="Times New Roman" w:cs="Times New Roman"/>
                <w:sz w:val="24"/>
                <w:szCs w:val="24"/>
              </w:rPr>
              <w:t xml:space="preserve">Участие в аукционе принимают только участники, допущенные по результатам рассмотрения первых частей заявок на участие в </w:t>
            </w:r>
            <w:r w:rsidR="003872E1" w:rsidRPr="003872E1">
              <w:rPr>
                <w:rFonts w:ascii="Times New Roman" w:hAnsi="Times New Roman" w:cs="Times New Roman"/>
                <w:sz w:val="24"/>
                <w:szCs w:val="24"/>
              </w:rPr>
              <w:lastRenderedPageBreak/>
              <w:t>аукционе по данному лоту. Днем проведения открытого аукциона в электронной форме является рабочий день, следующий за датой окончания срока рассмотрения первых частей заявок на участие в открытом аукционе в электронной форме. В случае если при проведении электронного аукциона выделяются лоты, Заказчик устанавливает время проведения электронного аукциона по каждому лоту отдельно, при этом одновременно аукционы могут проводиться не более чем по десяти лотам. В случае если дата проведения открытого аукциона в электронной форме приходится на нерабочий день, день проведения открытого аукциона в электронной форме устанавливается на ближайший следующий за ним рабочий день.</w:t>
            </w:r>
          </w:p>
        </w:tc>
      </w:tr>
      <w:tr w:rsidR="003872E1" w:rsidRPr="006579AC" w14:paraId="00E34F26" w14:textId="77777777" w:rsidTr="00E779FA">
        <w:trPr>
          <w:trHeight w:val="357"/>
        </w:trPr>
        <w:tc>
          <w:tcPr>
            <w:tcW w:w="2263" w:type="dxa"/>
          </w:tcPr>
          <w:p w14:paraId="6A6BC4BF" w14:textId="37552847" w:rsidR="003872E1" w:rsidRDefault="003872E1" w:rsidP="00A30A55">
            <w:pPr>
              <w:jc w:val="center"/>
              <w:rPr>
                <w:rFonts w:ascii="Times New Roman" w:hAnsi="Times New Roman" w:cs="Times New Roman"/>
                <w:b/>
                <w:sz w:val="24"/>
                <w:szCs w:val="24"/>
              </w:rPr>
            </w:pPr>
            <w:r>
              <w:rPr>
                <w:rFonts w:ascii="Times New Roman" w:hAnsi="Times New Roman" w:cs="Times New Roman"/>
                <w:b/>
                <w:sz w:val="24"/>
                <w:szCs w:val="24"/>
              </w:rPr>
              <w:lastRenderedPageBreak/>
              <w:t>Ст. 34 п. 13</w:t>
            </w:r>
          </w:p>
        </w:tc>
        <w:tc>
          <w:tcPr>
            <w:tcW w:w="5954" w:type="dxa"/>
          </w:tcPr>
          <w:p w14:paraId="4367C907" w14:textId="40177249" w:rsidR="003872E1" w:rsidRPr="00A30A55" w:rsidRDefault="003872E1">
            <w:pPr>
              <w:tabs>
                <w:tab w:val="left" w:pos="603"/>
              </w:tabs>
              <w:jc w:val="both"/>
              <w:rPr>
                <w:rFonts w:ascii="Times New Roman" w:hAnsi="Times New Roman" w:cs="Times New Roman"/>
                <w:sz w:val="24"/>
                <w:szCs w:val="24"/>
              </w:rPr>
            </w:pPr>
            <w:r w:rsidRPr="003872E1">
              <w:rPr>
                <w:rFonts w:ascii="Times New Roman" w:hAnsi="Times New Roman" w:cs="Times New Roman"/>
                <w:sz w:val="24"/>
                <w:szCs w:val="24"/>
              </w:rPr>
              <w:t>Аукцион проводится путем снижения НМЦ договора, указанной в извещении о проведении аукциона, в порядке, установленном настоящим Положением.</w:t>
            </w:r>
          </w:p>
        </w:tc>
        <w:tc>
          <w:tcPr>
            <w:tcW w:w="7229" w:type="dxa"/>
          </w:tcPr>
          <w:p w14:paraId="15883663" w14:textId="77777777" w:rsidR="003872E1" w:rsidRPr="003872E1" w:rsidRDefault="003872E1" w:rsidP="003872E1">
            <w:pPr>
              <w:widowControl w:val="0"/>
              <w:pBdr>
                <w:top w:val="nil"/>
                <w:left w:val="nil"/>
                <w:bottom w:val="nil"/>
                <w:right w:val="nil"/>
                <w:between w:val="nil"/>
              </w:pBdr>
              <w:tabs>
                <w:tab w:val="left" w:pos="142"/>
              </w:tabs>
              <w:jc w:val="both"/>
              <w:rPr>
                <w:rFonts w:ascii="Times New Roman" w:eastAsia="Times New Roman" w:hAnsi="Times New Roman" w:cs="Times New Roman"/>
                <w:lang w:eastAsia="ru-RU"/>
              </w:rPr>
            </w:pPr>
            <w:r w:rsidRPr="003872E1">
              <w:rPr>
                <w:rFonts w:ascii="Times New Roman" w:eastAsia="Times New Roman" w:hAnsi="Times New Roman" w:cs="Times New Roman"/>
                <w:lang w:eastAsia="ru-RU"/>
              </w:rPr>
              <w:t>Аукцион проводится путем снижения НМЦ договора/общей цены за единицу продукции, указанной в извещении о проведении аукциона, в порядке, установленном настоящим Положением.</w:t>
            </w:r>
          </w:p>
          <w:p w14:paraId="7F97E2C3" w14:textId="77777777" w:rsidR="003872E1" w:rsidRPr="00A30A55" w:rsidRDefault="003872E1" w:rsidP="00A30A55">
            <w:pPr>
              <w:tabs>
                <w:tab w:val="left" w:pos="1560"/>
              </w:tabs>
              <w:jc w:val="both"/>
              <w:rPr>
                <w:rFonts w:ascii="Times New Roman" w:hAnsi="Times New Roman" w:cs="Times New Roman"/>
                <w:sz w:val="24"/>
                <w:szCs w:val="24"/>
              </w:rPr>
            </w:pPr>
          </w:p>
        </w:tc>
      </w:tr>
      <w:tr w:rsidR="003872E1" w:rsidRPr="006579AC" w14:paraId="6B8E54D7" w14:textId="77777777" w:rsidTr="00E779FA">
        <w:trPr>
          <w:trHeight w:val="357"/>
        </w:trPr>
        <w:tc>
          <w:tcPr>
            <w:tcW w:w="2263" w:type="dxa"/>
          </w:tcPr>
          <w:p w14:paraId="2B602578" w14:textId="2A05A254" w:rsidR="003872E1" w:rsidRDefault="003872E1" w:rsidP="00A30A55">
            <w:pPr>
              <w:jc w:val="center"/>
              <w:rPr>
                <w:rFonts w:ascii="Times New Roman" w:hAnsi="Times New Roman" w:cs="Times New Roman"/>
                <w:b/>
                <w:sz w:val="24"/>
                <w:szCs w:val="24"/>
              </w:rPr>
            </w:pPr>
            <w:r>
              <w:rPr>
                <w:rFonts w:ascii="Times New Roman" w:hAnsi="Times New Roman" w:cs="Times New Roman"/>
                <w:b/>
                <w:sz w:val="24"/>
                <w:szCs w:val="24"/>
              </w:rPr>
              <w:t>Ст. 34 п.18</w:t>
            </w:r>
          </w:p>
        </w:tc>
        <w:tc>
          <w:tcPr>
            <w:tcW w:w="5954" w:type="dxa"/>
          </w:tcPr>
          <w:p w14:paraId="228A3D12" w14:textId="4C005ABE" w:rsidR="003872E1" w:rsidRPr="00A30A55" w:rsidRDefault="003872E1">
            <w:pPr>
              <w:tabs>
                <w:tab w:val="left" w:pos="603"/>
              </w:tabs>
              <w:jc w:val="both"/>
              <w:rPr>
                <w:rFonts w:ascii="Times New Roman" w:hAnsi="Times New Roman" w:cs="Times New Roman"/>
                <w:sz w:val="24"/>
                <w:szCs w:val="24"/>
              </w:rPr>
            </w:pPr>
            <w:r w:rsidRPr="003872E1">
              <w:rPr>
                <w:rFonts w:ascii="Times New Roman" w:hAnsi="Times New Roman" w:cs="Times New Roman"/>
                <w:sz w:val="24"/>
                <w:szCs w:val="24"/>
              </w:rPr>
              <w:t>Протокол проведения аукциона размещается Заказчиком на ЭП и в ЕИС. Указанный протокол должен содержать информацию, указанную в части 2 статьи 15 настоящего Положения.</w:t>
            </w:r>
          </w:p>
        </w:tc>
        <w:tc>
          <w:tcPr>
            <w:tcW w:w="7229" w:type="dxa"/>
          </w:tcPr>
          <w:p w14:paraId="25D58DF1" w14:textId="2182CD41" w:rsidR="003872E1" w:rsidRPr="003872E1" w:rsidRDefault="00D9249E" w:rsidP="003872E1">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18. </w:t>
            </w:r>
            <w:r w:rsidR="003872E1" w:rsidRPr="003872E1">
              <w:rPr>
                <w:rFonts w:ascii="Times New Roman" w:hAnsi="Times New Roman" w:cs="Times New Roman"/>
                <w:sz w:val="24"/>
                <w:szCs w:val="24"/>
              </w:rPr>
              <w:t>Протокол проведения аукциона размещается Заказчиком на ЭП и в ЕИС. Указанный протокол должен содержать информацию, указанную в части 2 статьи 15 настоящего Положения.</w:t>
            </w:r>
          </w:p>
          <w:p w14:paraId="0CB32C46"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18.1 Если в течение 10 (десяти) минут после начала проведения аукциона не подано ни одного предложения о цене договора (общей цене за единицу продукции), аукцион автоматически, при помощи программных и технических средств ЭП, завершается и признается несостоявшимся.</w:t>
            </w:r>
          </w:p>
          <w:p w14:paraId="50B6251D"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18.2 Одновременно с размещением протокола проведения аукциона или размещением протокола, содержащего информацию о признании аукциона несостоявшимся (в случае признания только одной первой части заявки соответствующей требованиям документации), с помощью программных и технических средств ЭП Заказчику (организатору) открывается доступ ко вторым частям заявок всех участников аукциона.</w:t>
            </w:r>
          </w:p>
          <w:p w14:paraId="76BA9F66"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18.3 При выявлении во второй части заявки на участие в аукционе арифметических, грамматических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 Исправление иных ошибок не допускается.</w:t>
            </w:r>
          </w:p>
          <w:p w14:paraId="70821266" w14:textId="00733214" w:rsidR="003872E1" w:rsidRPr="003872E1" w:rsidRDefault="00517AA0"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18.4 По</w:t>
            </w:r>
            <w:r w:rsidR="003872E1" w:rsidRPr="003872E1">
              <w:rPr>
                <w:rFonts w:ascii="Times New Roman" w:hAnsi="Times New Roman" w:cs="Times New Roman"/>
                <w:sz w:val="24"/>
                <w:szCs w:val="24"/>
              </w:rPr>
              <w:t xml:space="preserve"> итогам рассмотрения вторых частей заявок на участие в аукционе комиссия в отношении каждого участника аукциона, </w:t>
            </w:r>
            <w:r w:rsidR="003872E1" w:rsidRPr="003872E1">
              <w:rPr>
                <w:rFonts w:ascii="Times New Roman" w:hAnsi="Times New Roman" w:cs="Times New Roman"/>
                <w:sz w:val="24"/>
                <w:szCs w:val="24"/>
              </w:rPr>
              <w:lastRenderedPageBreak/>
              <w:t>вторая часть заявки которого рассматривалась, принимает решение о соответствии такого участника и его заявки требованиям документации либо отклонении его заявки.</w:t>
            </w:r>
          </w:p>
          <w:p w14:paraId="4908C71E"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 xml:space="preserve"> 18.5 По результатам рассмотрения вторых частей заявок комиссия присваивает участникам, заявки которых были признаны соответствующими документации, места, начиная с первого. При этом первое место присваивается участнику, который предложил минимальную цену договора. Победителем аукциона признается участник, заявке на участие в аукционе которого присвоено первое место.</w:t>
            </w:r>
          </w:p>
          <w:p w14:paraId="2C559DAA" w14:textId="70CBB1AC" w:rsidR="003872E1" w:rsidRPr="00A30A55"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18.6 Протокол заседания комиссии по рассмотрению вторых частей заявок и подведению итогов аукциона подписывается присутствующими членами комиссии в день проведения аукциона и размещается в ЕИС и на ЭП в течение 3 (трех) дней после заседания комиссии. Незамедлительно после размещения данного протокола ЭП направляет каждому участнику аукциона уведомление о результатах рассмотрения второй части его заявки.</w:t>
            </w:r>
          </w:p>
        </w:tc>
      </w:tr>
      <w:tr w:rsidR="00875A28" w:rsidRPr="006579AC" w14:paraId="6F701641" w14:textId="77777777" w:rsidTr="00E779FA">
        <w:trPr>
          <w:trHeight w:val="357"/>
        </w:trPr>
        <w:tc>
          <w:tcPr>
            <w:tcW w:w="2263" w:type="dxa"/>
          </w:tcPr>
          <w:p w14:paraId="2E918A4B" w14:textId="00FEFB51" w:rsidR="00875A28" w:rsidRDefault="00875A28" w:rsidP="00A30A55">
            <w:pPr>
              <w:jc w:val="center"/>
              <w:rPr>
                <w:rFonts w:ascii="Times New Roman" w:hAnsi="Times New Roman" w:cs="Times New Roman"/>
                <w:b/>
                <w:sz w:val="24"/>
                <w:szCs w:val="24"/>
              </w:rPr>
            </w:pPr>
            <w:r>
              <w:rPr>
                <w:rFonts w:ascii="Times New Roman" w:hAnsi="Times New Roman" w:cs="Times New Roman"/>
                <w:b/>
                <w:sz w:val="24"/>
                <w:szCs w:val="24"/>
              </w:rPr>
              <w:lastRenderedPageBreak/>
              <w:t>Ст. 39 п.5 пп.5.20</w:t>
            </w:r>
          </w:p>
        </w:tc>
        <w:tc>
          <w:tcPr>
            <w:tcW w:w="5954" w:type="dxa"/>
          </w:tcPr>
          <w:p w14:paraId="20731CEA" w14:textId="51C963A7" w:rsidR="00875A28" w:rsidRPr="003872E1" w:rsidRDefault="00875A28" w:rsidP="003B5AD1">
            <w:pPr>
              <w:tabs>
                <w:tab w:val="left" w:pos="603"/>
              </w:tabs>
              <w:jc w:val="both"/>
              <w:rPr>
                <w:rFonts w:ascii="Times New Roman" w:hAnsi="Times New Roman" w:cs="Times New Roman"/>
                <w:sz w:val="24"/>
                <w:szCs w:val="24"/>
              </w:rPr>
            </w:pPr>
            <w:r w:rsidRPr="00875A28">
              <w:rPr>
                <w:rFonts w:ascii="Times New Roman" w:hAnsi="Times New Roman" w:cs="Times New Roman"/>
                <w:sz w:val="24"/>
                <w:szCs w:val="24"/>
              </w:rPr>
              <w:t>Осуществление закупки финансовых услуг, связанных с открытием и ведением банковских счетов и осуществлением расчётов по этим счетам, размещением депозитов, привлечением заемных средств (кредитов, займов), обеспечением исполнения обязательств, получением банковских гарантий.</w:t>
            </w:r>
          </w:p>
        </w:tc>
        <w:tc>
          <w:tcPr>
            <w:tcW w:w="7229" w:type="dxa"/>
          </w:tcPr>
          <w:p w14:paraId="7B29034A" w14:textId="00F6F170" w:rsidR="00875A28" w:rsidRDefault="00875A28" w:rsidP="003B5AD1">
            <w:pPr>
              <w:tabs>
                <w:tab w:val="left" w:pos="1560"/>
              </w:tabs>
              <w:jc w:val="both"/>
              <w:rPr>
                <w:rFonts w:ascii="Times New Roman" w:hAnsi="Times New Roman" w:cs="Times New Roman"/>
                <w:sz w:val="24"/>
                <w:szCs w:val="24"/>
              </w:rPr>
            </w:pPr>
            <w:r w:rsidRPr="00875A28">
              <w:rPr>
                <w:rFonts w:ascii="Times New Roman" w:hAnsi="Times New Roman" w:cs="Times New Roman"/>
                <w:sz w:val="24"/>
                <w:szCs w:val="24"/>
              </w:rPr>
              <w:t xml:space="preserve">Осуществление закупки финансовых услуг, связанных с открытием и ведением банковских счетов и осуществлением расчётов по этим счетам, размещением депозитов, привлечением заемных средств (кредитов, займов), обеспечением исполнения обязательств, получением </w:t>
            </w:r>
            <w:r>
              <w:rPr>
                <w:rFonts w:ascii="Times New Roman" w:hAnsi="Times New Roman" w:cs="Times New Roman"/>
                <w:sz w:val="24"/>
                <w:szCs w:val="24"/>
              </w:rPr>
              <w:t>независимых</w:t>
            </w:r>
            <w:r w:rsidRPr="00875A28">
              <w:rPr>
                <w:rFonts w:ascii="Times New Roman" w:hAnsi="Times New Roman" w:cs="Times New Roman"/>
                <w:sz w:val="24"/>
                <w:szCs w:val="24"/>
              </w:rPr>
              <w:t xml:space="preserve"> гарантий.</w:t>
            </w:r>
          </w:p>
        </w:tc>
      </w:tr>
      <w:tr w:rsidR="003872E1" w:rsidRPr="006579AC" w14:paraId="65D202C0" w14:textId="77777777" w:rsidTr="00E779FA">
        <w:trPr>
          <w:trHeight w:val="357"/>
        </w:trPr>
        <w:tc>
          <w:tcPr>
            <w:tcW w:w="2263" w:type="dxa"/>
          </w:tcPr>
          <w:p w14:paraId="4E59A8A3" w14:textId="37C694EF" w:rsidR="003872E1" w:rsidRDefault="003872E1" w:rsidP="00A30A55">
            <w:pPr>
              <w:jc w:val="center"/>
              <w:rPr>
                <w:rFonts w:ascii="Times New Roman" w:hAnsi="Times New Roman" w:cs="Times New Roman"/>
                <w:b/>
                <w:sz w:val="24"/>
                <w:szCs w:val="24"/>
              </w:rPr>
            </w:pPr>
            <w:r>
              <w:rPr>
                <w:rFonts w:ascii="Times New Roman" w:hAnsi="Times New Roman" w:cs="Times New Roman"/>
                <w:b/>
                <w:sz w:val="24"/>
                <w:szCs w:val="24"/>
              </w:rPr>
              <w:t xml:space="preserve">Статья 40.1 </w:t>
            </w:r>
          </w:p>
        </w:tc>
        <w:tc>
          <w:tcPr>
            <w:tcW w:w="5954" w:type="dxa"/>
          </w:tcPr>
          <w:p w14:paraId="60A7666E" w14:textId="047281A3" w:rsidR="003872E1" w:rsidRPr="00A30A55" w:rsidRDefault="003872E1">
            <w:pPr>
              <w:tabs>
                <w:tab w:val="left" w:pos="603"/>
              </w:tabs>
              <w:jc w:val="both"/>
              <w:rPr>
                <w:rFonts w:ascii="Times New Roman" w:hAnsi="Times New Roman" w:cs="Times New Roman"/>
                <w:sz w:val="24"/>
                <w:szCs w:val="24"/>
              </w:rPr>
            </w:pPr>
            <w:r>
              <w:rPr>
                <w:rFonts w:ascii="Times New Roman" w:hAnsi="Times New Roman" w:cs="Times New Roman"/>
                <w:sz w:val="24"/>
                <w:szCs w:val="24"/>
              </w:rPr>
              <w:t>Статья отсутствовала</w:t>
            </w:r>
          </w:p>
        </w:tc>
        <w:tc>
          <w:tcPr>
            <w:tcW w:w="7229" w:type="dxa"/>
          </w:tcPr>
          <w:p w14:paraId="24204540" w14:textId="77777777" w:rsidR="003872E1" w:rsidRPr="00E779FA" w:rsidRDefault="003872E1" w:rsidP="003872E1">
            <w:pPr>
              <w:tabs>
                <w:tab w:val="left" w:pos="1560"/>
              </w:tabs>
              <w:jc w:val="both"/>
              <w:rPr>
                <w:rFonts w:ascii="Times New Roman" w:hAnsi="Times New Roman" w:cs="Times New Roman"/>
                <w:b/>
                <w:sz w:val="24"/>
                <w:szCs w:val="24"/>
              </w:rPr>
            </w:pPr>
            <w:r w:rsidRPr="00E779FA">
              <w:rPr>
                <w:rFonts w:ascii="Times New Roman" w:hAnsi="Times New Roman" w:cs="Times New Roman"/>
                <w:b/>
                <w:sz w:val="24"/>
                <w:szCs w:val="24"/>
              </w:rPr>
              <w:t>Статья 40.1. Содержание договора.</w:t>
            </w:r>
          </w:p>
          <w:p w14:paraId="6DCF515E"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1.  В договор включаются следующие условия:</w:t>
            </w:r>
          </w:p>
          <w:p w14:paraId="45717557"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1)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14:paraId="2CAF5D8D"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2) о порядке и сроках оплаты товара, работы или услуги,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осуществить экспертизу своими силами или привлекать независимых экспертов;</w:t>
            </w:r>
          </w:p>
          <w:p w14:paraId="5EA4C6FB"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lastRenderedPageBreak/>
              <w:t>3)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 сроках возврата заказчиком денежных средств, внесенных в качестве обеспечения исполнения договора;</w:t>
            </w:r>
          </w:p>
          <w:p w14:paraId="72728670"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2E9C6F2C"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5)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261C7D2"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6)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(подрядчиком, исполнителем) просрочено исполнение обязательства либо это обязательство исполнено ненадлежащим образом,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Центрального Банка Российской Федерации на день уплаты неустойки (штрафа, пеней). Конкретный размер неустойки или порядок ее расчета должен быть указан в договоре.</w:t>
            </w:r>
          </w:p>
          <w:p w14:paraId="3C3B9F27"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 xml:space="preserve">Поставщик (подрядчик, исполнитель) освобождается от уплаты неустойки (штрафа, пеней), если докажет, что ненадлежащее исполнение обязательства или просрочка его исполнения произошли </w:t>
            </w:r>
            <w:r w:rsidRPr="003872E1">
              <w:rPr>
                <w:rFonts w:ascii="Times New Roman" w:hAnsi="Times New Roman" w:cs="Times New Roman"/>
                <w:sz w:val="24"/>
                <w:szCs w:val="24"/>
              </w:rPr>
              <w:lastRenderedPageBreak/>
              <w:t>вследствие обстоятельств непреодолимой силы или по вине Заказчика.</w:t>
            </w:r>
          </w:p>
          <w:p w14:paraId="5655692B"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7)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ГК РФ.</w:t>
            </w:r>
          </w:p>
          <w:p w14:paraId="25B073D5"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8) указывается, что цена договора является твердой и определяется на весь срок исполнения договора, за исключением случаев изменения цены договора, если возможность таких изменений была предусмотрена проектом договора в следующих случаях:</w:t>
            </w:r>
          </w:p>
          <w:p w14:paraId="7D588AB7"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8CE949A"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б) при уменьшении потребности Заказчика в товарах, работах, услугах, на поставку, выполнение, оказание которых заключен договор;</w:t>
            </w:r>
          </w:p>
          <w:p w14:paraId="3827B72E"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 xml:space="preserve">в) при увеличении потребности Заказчика в товарах, работах, услугах, на поставку, выполнение, оказание которых заключен договор, но не более чем на тридцать процентов предусмотренного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w:t>
            </w:r>
          </w:p>
          <w:p w14:paraId="66AB3461"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г) при изменении в соответствии с законодательством Российской Федерации регулируемых государством цен (тарифов) на товары, работы и услуги.</w:t>
            </w:r>
          </w:p>
          <w:p w14:paraId="510550D1"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При заключении договора с единственным поставщиком (подрядчиком, исполнителем) в договоре могут быть предусмотрены иные основания изменения договора.</w:t>
            </w:r>
          </w:p>
          <w:p w14:paraId="53FA4B20"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 xml:space="preserve">2.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w:t>
            </w:r>
            <w:r w:rsidRPr="003872E1">
              <w:rPr>
                <w:rFonts w:ascii="Times New Roman" w:hAnsi="Times New Roman" w:cs="Times New Roman"/>
                <w:sz w:val="24"/>
                <w:szCs w:val="24"/>
              </w:rPr>
              <w:lastRenderedPageBreak/>
              <w:t>таких работ принадлежат указанным в части 2 статьи 1 Закона 223-ФЗ юридическим лицам, от имени которых заключен договор.</w:t>
            </w:r>
          </w:p>
          <w:p w14:paraId="4420E55D"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D0BF95A"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0F69C000"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 xml:space="preserve">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w:t>
            </w:r>
            <w:r w:rsidRPr="003872E1">
              <w:rPr>
                <w:rFonts w:ascii="Times New Roman" w:hAnsi="Times New Roman" w:cs="Times New Roman"/>
                <w:sz w:val="24"/>
                <w:szCs w:val="24"/>
              </w:rPr>
              <w:lastRenderedPageBreak/>
              <w:t>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6F76C5B"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D04CD47"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3.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7C43FE0C"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части 2 статьи 1 Закона 223-ФЗ юридическим лицам, от имени которых заключен договор;</w:t>
            </w:r>
          </w:p>
          <w:p w14:paraId="577609B8"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665FBF51"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4. Если специальным законодательством Российской Федерации предусмотрены иные положения (в том числе в части срока оплаты, размера неустойки) чем те, что установлены в настоящем разделе, заказчик должен установить в договоре положения, предусмотренные специальным законодательством.</w:t>
            </w:r>
          </w:p>
          <w:p w14:paraId="023B80B6" w14:textId="77777777" w:rsidR="003872E1" w:rsidRPr="003872E1"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5. При заключении договора с единственным поставщиком на сумму до ста тысяч рублей Заказчиком могут не применяться к такому договору требования настоящего раздела.</w:t>
            </w:r>
          </w:p>
          <w:p w14:paraId="11117569" w14:textId="3FC58A61" w:rsidR="003872E1" w:rsidRPr="00A30A55" w:rsidRDefault="003872E1" w:rsidP="003872E1">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lastRenderedPageBreak/>
              <w:t>6. Срок оплаты заказчиком поставленного товара, выполненной работы (ее результатов), оказанной услуги должен составлять не более 7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w:t>
            </w:r>
          </w:p>
        </w:tc>
      </w:tr>
      <w:tr w:rsidR="003872E1" w:rsidRPr="006579AC" w14:paraId="47F550CE" w14:textId="77777777" w:rsidTr="00E779FA">
        <w:trPr>
          <w:trHeight w:val="357"/>
        </w:trPr>
        <w:tc>
          <w:tcPr>
            <w:tcW w:w="2263" w:type="dxa"/>
          </w:tcPr>
          <w:p w14:paraId="44C07623" w14:textId="47E9193D" w:rsidR="003872E1" w:rsidRDefault="003872E1" w:rsidP="00A30A55">
            <w:pPr>
              <w:jc w:val="center"/>
              <w:rPr>
                <w:rFonts w:ascii="Times New Roman" w:hAnsi="Times New Roman" w:cs="Times New Roman"/>
                <w:b/>
                <w:sz w:val="24"/>
                <w:szCs w:val="24"/>
              </w:rPr>
            </w:pPr>
            <w:r>
              <w:rPr>
                <w:rFonts w:ascii="Times New Roman" w:hAnsi="Times New Roman" w:cs="Times New Roman"/>
                <w:b/>
                <w:sz w:val="24"/>
                <w:szCs w:val="24"/>
              </w:rPr>
              <w:lastRenderedPageBreak/>
              <w:t>Ст. 41 п.2</w:t>
            </w:r>
          </w:p>
        </w:tc>
        <w:tc>
          <w:tcPr>
            <w:tcW w:w="5954" w:type="dxa"/>
          </w:tcPr>
          <w:p w14:paraId="2680F642" w14:textId="379BC35B" w:rsidR="003872E1" w:rsidRPr="00A30A55" w:rsidRDefault="003872E1">
            <w:pPr>
              <w:tabs>
                <w:tab w:val="left" w:pos="603"/>
              </w:tabs>
              <w:jc w:val="both"/>
              <w:rPr>
                <w:rFonts w:ascii="Times New Roman" w:hAnsi="Times New Roman" w:cs="Times New Roman"/>
                <w:sz w:val="24"/>
                <w:szCs w:val="24"/>
              </w:rPr>
            </w:pPr>
            <w:r w:rsidRPr="003872E1">
              <w:rPr>
                <w:rFonts w:ascii="Times New Roman" w:hAnsi="Times New Roman" w:cs="Times New Roman"/>
                <w:sz w:val="24"/>
                <w:szCs w:val="24"/>
              </w:rPr>
              <w:t>Заказчик обязан направить проект договора победителю в срок не позднее 3 (трех) рабочих дней со дня подписания итогового протокола.</w:t>
            </w:r>
          </w:p>
        </w:tc>
        <w:tc>
          <w:tcPr>
            <w:tcW w:w="7229" w:type="dxa"/>
          </w:tcPr>
          <w:p w14:paraId="3C73F7C7" w14:textId="1EB88370" w:rsidR="003872E1" w:rsidRPr="00A30A55" w:rsidRDefault="003872E1" w:rsidP="00A30A55">
            <w:pPr>
              <w:tabs>
                <w:tab w:val="left" w:pos="1560"/>
              </w:tabs>
              <w:jc w:val="both"/>
              <w:rPr>
                <w:rFonts w:ascii="Times New Roman" w:hAnsi="Times New Roman" w:cs="Times New Roman"/>
                <w:sz w:val="24"/>
                <w:szCs w:val="24"/>
              </w:rPr>
            </w:pPr>
            <w:r w:rsidRPr="003872E1">
              <w:rPr>
                <w:rFonts w:ascii="Times New Roman" w:hAnsi="Times New Roman" w:cs="Times New Roman"/>
                <w:sz w:val="24"/>
                <w:szCs w:val="24"/>
              </w:rPr>
              <w:t>Заказчик обязан направить проект договора победителю в срок не позднее 5 (пяти) календарных дней со дня подписания итогового протокола.</w:t>
            </w:r>
          </w:p>
        </w:tc>
      </w:tr>
      <w:tr w:rsidR="007D0E2B" w:rsidRPr="006579AC" w14:paraId="46E366FE" w14:textId="77777777" w:rsidTr="003B5AD1">
        <w:trPr>
          <w:trHeight w:val="357"/>
        </w:trPr>
        <w:tc>
          <w:tcPr>
            <w:tcW w:w="2263" w:type="dxa"/>
          </w:tcPr>
          <w:p w14:paraId="4430063C" w14:textId="2A17466A" w:rsidR="007D0E2B" w:rsidRDefault="007D0E2B" w:rsidP="00A30A55">
            <w:pPr>
              <w:jc w:val="center"/>
              <w:rPr>
                <w:rFonts w:ascii="Times New Roman" w:hAnsi="Times New Roman" w:cs="Times New Roman"/>
                <w:b/>
                <w:sz w:val="24"/>
                <w:szCs w:val="24"/>
              </w:rPr>
            </w:pPr>
            <w:r>
              <w:rPr>
                <w:rFonts w:ascii="Times New Roman" w:hAnsi="Times New Roman" w:cs="Times New Roman"/>
                <w:b/>
                <w:sz w:val="24"/>
                <w:szCs w:val="24"/>
              </w:rPr>
              <w:t>Ст. 41 п.2.1, п.2.2, п.2.3</w:t>
            </w:r>
          </w:p>
        </w:tc>
        <w:tc>
          <w:tcPr>
            <w:tcW w:w="5954" w:type="dxa"/>
          </w:tcPr>
          <w:p w14:paraId="016BFD53" w14:textId="285E201D" w:rsidR="007D0E2B" w:rsidRPr="003872E1" w:rsidRDefault="007D0E2B">
            <w:pPr>
              <w:tabs>
                <w:tab w:val="left" w:pos="603"/>
              </w:tabs>
              <w:jc w:val="both"/>
              <w:rPr>
                <w:rFonts w:ascii="Times New Roman" w:hAnsi="Times New Roman" w:cs="Times New Roman"/>
                <w:sz w:val="24"/>
                <w:szCs w:val="24"/>
              </w:rPr>
            </w:pPr>
            <w:r>
              <w:rPr>
                <w:rFonts w:ascii="Times New Roman" w:hAnsi="Times New Roman" w:cs="Times New Roman"/>
                <w:sz w:val="24"/>
                <w:szCs w:val="24"/>
              </w:rPr>
              <w:t>Пункты отсутствовали</w:t>
            </w:r>
          </w:p>
        </w:tc>
        <w:tc>
          <w:tcPr>
            <w:tcW w:w="7229" w:type="dxa"/>
          </w:tcPr>
          <w:p w14:paraId="63B7E855" w14:textId="6D0FFF8F" w:rsidR="007D0E2B" w:rsidRPr="007D0E2B" w:rsidRDefault="007D0E2B" w:rsidP="007D0E2B">
            <w:pPr>
              <w:tabs>
                <w:tab w:val="left" w:pos="1560"/>
              </w:tabs>
              <w:jc w:val="both"/>
              <w:rPr>
                <w:rFonts w:ascii="Times New Roman" w:hAnsi="Times New Roman" w:cs="Times New Roman"/>
                <w:sz w:val="24"/>
                <w:szCs w:val="24"/>
              </w:rPr>
            </w:pPr>
            <w:r>
              <w:rPr>
                <w:rFonts w:ascii="Times New Roman" w:hAnsi="Times New Roman" w:cs="Times New Roman"/>
                <w:sz w:val="24"/>
                <w:szCs w:val="24"/>
              </w:rPr>
              <w:t>2.1</w:t>
            </w:r>
            <w:r w:rsidRPr="007D0E2B">
              <w:rPr>
                <w:rFonts w:ascii="Times New Roman" w:hAnsi="Times New Roman" w:cs="Times New Roman"/>
                <w:sz w:val="24"/>
                <w:szCs w:val="24"/>
              </w:rPr>
              <w:t xml:space="preserve">      Участник закупки, с которым заключается договор, в течение 5 (пяти) дней со дня получения проекта договора от Заказчика, подписывает проект договора и представляет его Заказчику с приложением документа, подтверждающего обеспечение исполнения договора, если документацией о закупке установлено требование обеспечения исполнения договора.</w:t>
            </w:r>
          </w:p>
          <w:p w14:paraId="2158F127" w14:textId="77777777" w:rsidR="007D0E2B" w:rsidRPr="007D0E2B" w:rsidRDefault="007D0E2B" w:rsidP="007D0E2B">
            <w:pPr>
              <w:tabs>
                <w:tab w:val="left" w:pos="1560"/>
              </w:tabs>
              <w:jc w:val="both"/>
              <w:rPr>
                <w:rFonts w:ascii="Times New Roman" w:hAnsi="Times New Roman" w:cs="Times New Roman"/>
                <w:sz w:val="24"/>
                <w:szCs w:val="24"/>
              </w:rPr>
            </w:pPr>
            <w:r w:rsidRPr="007D0E2B">
              <w:rPr>
                <w:rFonts w:ascii="Times New Roman" w:hAnsi="Times New Roman" w:cs="Times New Roman"/>
                <w:sz w:val="24"/>
                <w:szCs w:val="24"/>
              </w:rPr>
              <w:t>2.2        Заказчик в течение 2 (двух) дней со дня получения протокола разногласий рассматривает данный протокол и направляет участнику закупки,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26E1FE3E" w14:textId="6C282AB3" w:rsidR="007D0E2B" w:rsidRPr="003872E1" w:rsidRDefault="007D0E2B" w:rsidP="007D0E2B">
            <w:pPr>
              <w:tabs>
                <w:tab w:val="left" w:pos="1560"/>
              </w:tabs>
              <w:jc w:val="both"/>
              <w:rPr>
                <w:rFonts w:ascii="Times New Roman" w:hAnsi="Times New Roman" w:cs="Times New Roman"/>
                <w:sz w:val="24"/>
                <w:szCs w:val="24"/>
              </w:rPr>
            </w:pPr>
            <w:r w:rsidRPr="007D0E2B">
              <w:rPr>
                <w:rFonts w:ascii="Times New Roman" w:hAnsi="Times New Roman" w:cs="Times New Roman"/>
                <w:sz w:val="24"/>
                <w:szCs w:val="24"/>
              </w:rPr>
              <w:t xml:space="preserve">2.3      Участник закупки, с которым заключается договор, в течение 3 (трех) дней со дня получения проекта договора, указанного в п. </w:t>
            </w:r>
            <w:proofErr w:type="gramStart"/>
            <w:r w:rsidRPr="007D0E2B">
              <w:rPr>
                <w:rFonts w:ascii="Times New Roman" w:hAnsi="Times New Roman" w:cs="Times New Roman"/>
                <w:sz w:val="24"/>
                <w:szCs w:val="24"/>
              </w:rPr>
              <w:t>2.2  настоящей</w:t>
            </w:r>
            <w:proofErr w:type="gramEnd"/>
            <w:r w:rsidRPr="007D0E2B">
              <w:rPr>
                <w:rFonts w:ascii="Times New Roman" w:hAnsi="Times New Roman" w:cs="Times New Roman"/>
                <w:sz w:val="24"/>
                <w:szCs w:val="24"/>
              </w:rPr>
              <w:t xml:space="preserve"> статьи, подписывает проект договора и представляет его Заказчику с приложением документа, подтверждающего обеспечение исполнения договора, если документацией о закупке установлено требование обеспечения исполнения договора.</w:t>
            </w:r>
          </w:p>
        </w:tc>
      </w:tr>
      <w:tr w:rsidR="003872E1" w:rsidRPr="006579AC" w14:paraId="2A0579E0" w14:textId="77777777" w:rsidTr="00E779FA">
        <w:trPr>
          <w:trHeight w:val="357"/>
        </w:trPr>
        <w:tc>
          <w:tcPr>
            <w:tcW w:w="2263" w:type="dxa"/>
          </w:tcPr>
          <w:p w14:paraId="6EA62AE1" w14:textId="6BA14E97" w:rsidR="003872E1" w:rsidRDefault="003872E1" w:rsidP="00A30A55">
            <w:pPr>
              <w:jc w:val="center"/>
              <w:rPr>
                <w:rFonts w:ascii="Times New Roman" w:hAnsi="Times New Roman" w:cs="Times New Roman"/>
                <w:b/>
                <w:sz w:val="24"/>
                <w:szCs w:val="24"/>
              </w:rPr>
            </w:pPr>
            <w:r>
              <w:rPr>
                <w:rFonts w:ascii="Times New Roman" w:hAnsi="Times New Roman" w:cs="Times New Roman"/>
                <w:b/>
                <w:sz w:val="24"/>
                <w:szCs w:val="24"/>
              </w:rPr>
              <w:t>Ст. 45 п.7</w:t>
            </w:r>
          </w:p>
        </w:tc>
        <w:tc>
          <w:tcPr>
            <w:tcW w:w="5954" w:type="dxa"/>
          </w:tcPr>
          <w:p w14:paraId="77C7E003" w14:textId="2D4D7E3C" w:rsidR="003872E1" w:rsidRPr="00A30A55" w:rsidRDefault="003872E1">
            <w:pPr>
              <w:tabs>
                <w:tab w:val="left" w:pos="603"/>
              </w:tabs>
              <w:jc w:val="both"/>
              <w:rPr>
                <w:rFonts w:ascii="Times New Roman" w:hAnsi="Times New Roman" w:cs="Times New Roman"/>
                <w:sz w:val="24"/>
                <w:szCs w:val="24"/>
              </w:rPr>
            </w:pPr>
            <w:r>
              <w:rPr>
                <w:rFonts w:ascii="Times New Roman" w:hAnsi="Times New Roman" w:cs="Times New Roman"/>
                <w:sz w:val="24"/>
                <w:szCs w:val="24"/>
              </w:rPr>
              <w:t>Пункт отсутствовал</w:t>
            </w:r>
          </w:p>
        </w:tc>
        <w:tc>
          <w:tcPr>
            <w:tcW w:w="7229" w:type="dxa"/>
          </w:tcPr>
          <w:p w14:paraId="7264B5B8" w14:textId="774C57ED" w:rsidR="003872E1" w:rsidRPr="003872E1" w:rsidRDefault="00D9249E" w:rsidP="003872E1">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7. </w:t>
            </w:r>
            <w:r w:rsidR="003872E1" w:rsidRPr="003872E1">
              <w:rPr>
                <w:rFonts w:ascii="Times New Roman" w:hAnsi="Times New Roman" w:cs="Times New Roman"/>
                <w:sz w:val="24"/>
                <w:szCs w:val="24"/>
              </w:rPr>
              <w:t xml:space="preserve">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и при условии предоставления поставщиком (подрядчиком, исполнителем) обеспечения исполнения договора. При этом в случае если обеспечение </w:t>
            </w:r>
            <w:r w:rsidR="003872E1" w:rsidRPr="003872E1">
              <w:rPr>
                <w:rFonts w:ascii="Times New Roman" w:hAnsi="Times New Roman" w:cs="Times New Roman"/>
                <w:sz w:val="24"/>
                <w:szCs w:val="24"/>
              </w:rPr>
              <w:lastRenderedPageBreak/>
              <w:t>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1C9C5579" w14:textId="77777777" w:rsidR="003872E1" w:rsidRPr="003872E1" w:rsidRDefault="003872E1" w:rsidP="003872E1">
            <w:pPr>
              <w:tabs>
                <w:tab w:val="left" w:pos="1560"/>
              </w:tabs>
              <w:ind w:hanging="675"/>
              <w:jc w:val="both"/>
              <w:rPr>
                <w:rFonts w:ascii="Times New Roman" w:hAnsi="Times New Roman" w:cs="Times New Roman"/>
                <w:sz w:val="24"/>
                <w:szCs w:val="24"/>
              </w:rPr>
            </w:pPr>
            <w:r w:rsidRPr="003872E1">
              <w:rPr>
                <w:rFonts w:ascii="Times New Roman" w:hAnsi="Times New Roman" w:cs="Times New Roman"/>
                <w:sz w:val="24"/>
                <w:szCs w:val="24"/>
              </w:rPr>
              <w:tab/>
              <w:t>В целях возможности применения указанного в настоящем пункте случая изменения договора сторона по договору должна доказать:</w:t>
            </w:r>
          </w:p>
          <w:p w14:paraId="3487BFBA" w14:textId="77777777" w:rsidR="003872E1" w:rsidRPr="003872E1" w:rsidRDefault="003872E1" w:rsidP="003872E1">
            <w:pPr>
              <w:tabs>
                <w:tab w:val="left" w:pos="1560"/>
              </w:tabs>
              <w:ind w:hanging="675"/>
              <w:jc w:val="both"/>
              <w:rPr>
                <w:rFonts w:ascii="Times New Roman" w:hAnsi="Times New Roman" w:cs="Times New Roman"/>
                <w:sz w:val="24"/>
                <w:szCs w:val="24"/>
              </w:rPr>
            </w:pPr>
            <w:r w:rsidRPr="003872E1">
              <w:rPr>
                <w:rFonts w:ascii="Times New Roman" w:hAnsi="Times New Roman" w:cs="Times New Roman"/>
                <w:sz w:val="24"/>
                <w:szCs w:val="24"/>
              </w:rPr>
              <w:tab/>
              <w:t>а) наличие и продолжительность обстоятельств непреодолимой силы;</w:t>
            </w:r>
          </w:p>
          <w:p w14:paraId="56D301F5" w14:textId="77777777" w:rsidR="003872E1" w:rsidRPr="003872E1" w:rsidRDefault="003872E1" w:rsidP="003872E1">
            <w:pPr>
              <w:tabs>
                <w:tab w:val="left" w:pos="1560"/>
              </w:tabs>
              <w:ind w:hanging="675"/>
              <w:jc w:val="both"/>
              <w:rPr>
                <w:rFonts w:ascii="Times New Roman" w:hAnsi="Times New Roman" w:cs="Times New Roman"/>
                <w:sz w:val="24"/>
                <w:szCs w:val="24"/>
              </w:rPr>
            </w:pPr>
            <w:r w:rsidRPr="003872E1">
              <w:rPr>
                <w:rFonts w:ascii="Times New Roman" w:hAnsi="Times New Roman" w:cs="Times New Roman"/>
                <w:sz w:val="24"/>
                <w:szCs w:val="24"/>
              </w:rPr>
              <w:tab/>
              <w:t>б) наличие причинно-следственной связи между возникшими обстоятельствами непреодолимой силы и невозможностью либо задержкой исполнения обязательств;</w:t>
            </w:r>
          </w:p>
          <w:p w14:paraId="77FF0777" w14:textId="77777777" w:rsidR="003872E1" w:rsidRPr="003872E1" w:rsidRDefault="003872E1" w:rsidP="003872E1">
            <w:pPr>
              <w:tabs>
                <w:tab w:val="left" w:pos="1560"/>
              </w:tabs>
              <w:ind w:hanging="675"/>
              <w:jc w:val="both"/>
              <w:rPr>
                <w:rFonts w:ascii="Times New Roman" w:hAnsi="Times New Roman" w:cs="Times New Roman"/>
                <w:sz w:val="24"/>
                <w:szCs w:val="24"/>
              </w:rPr>
            </w:pPr>
            <w:r w:rsidRPr="003872E1">
              <w:rPr>
                <w:rFonts w:ascii="Times New Roman" w:hAnsi="Times New Roman" w:cs="Times New Roman"/>
                <w:sz w:val="24"/>
                <w:szCs w:val="24"/>
              </w:rPr>
              <w:tab/>
              <w:t>в) непричастность стороны к созданию обстоятельств непреодолимой силы;</w:t>
            </w:r>
          </w:p>
          <w:p w14:paraId="49E9D10B" w14:textId="0DCE5CEA" w:rsidR="003872E1" w:rsidRPr="00A30A55" w:rsidRDefault="003872E1" w:rsidP="003872E1">
            <w:pPr>
              <w:tabs>
                <w:tab w:val="left" w:pos="1560"/>
              </w:tabs>
              <w:ind w:hanging="675"/>
              <w:jc w:val="both"/>
              <w:rPr>
                <w:rFonts w:ascii="Times New Roman" w:hAnsi="Times New Roman" w:cs="Times New Roman"/>
                <w:sz w:val="24"/>
                <w:szCs w:val="24"/>
              </w:rPr>
            </w:pPr>
            <w:r w:rsidRPr="003872E1">
              <w:rPr>
                <w:rFonts w:ascii="Times New Roman" w:hAnsi="Times New Roman" w:cs="Times New Roman"/>
                <w:sz w:val="24"/>
                <w:szCs w:val="24"/>
              </w:rPr>
              <w:tab/>
              <w:t>г) добросовестное принятие стороной разумно ожидаемых мер для предотвращения (минимизации) возможных рисков.</w:t>
            </w:r>
          </w:p>
        </w:tc>
      </w:tr>
      <w:tr w:rsidR="003872E1" w:rsidRPr="006579AC" w14:paraId="2E9FAD95" w14:textId="77777777" w:rsidTr="00E779FA">
        <w:trPr>
          <w:trHeight w:val="4532"/>
        </w:trPr>
        <w:tc>
          <w:tcPr>
            <w:tcW w:w="2263" w:type="dxa"/>
          </w:tcPr>
          <w:p w14:paraId="349EA59D" w14:textId="35D2DDA5" w:rsidR="003872E1" w:rsidRDefault="009928BC" w:rsidP="00A30A55">
            <w:pPr>
              <w:jc w:val="center"/>
              <w:rPr>
                <w:rFonts w:ascii="Times New Roman" w:hAnsi="Times New Roman" w:cs="Times New Roman"/>
                <w:b/>
                <w:sz w:val="24"/>
                <w:szCs w:val="24"/>
              </w:rPr>
            </w:pPr>
            <w:r>
              <w:rPr>
                <w:rFonts w:ascii="Times New Roman" w:hAnsi="Times New Roman" w:cs="Times New Roman"/>
                <w:b/>
                <w:sz w:val="24"/>
                <w:szCs w:val="24"/>
              </w:rPr>
              <w:lastRenderedPageBreak/>
              <w:t>Ст. 47 п.1</w:t>
            </w:r>
          </w:p>
        </w:tc>
        <w:tc>
          <w:tcPr>
            <w:tcW w:w="5954" w:type="dxa"/>
          </w:tcPr>
          <w:p w14:paraId="76482704" w14:textId="77777777" w:rsidR="009928BC" w:rsidRPr="009928BC" w:rsidRDefault="009928BC" w:rsidP="00E779FA">
            <w:pPr>
              <w:widowControl w:val="0"/>
              <w:tabs>
                <w:tab w:val="left" w:pos="1320"/>
              </w:tabs>
              <w:spacing w:line="277" w:lineRule="exact"/>
              <w:ind w:right="20"/>
              <w:jc w:val="both"/>
              <w:rPr>
                <w:rFonts w:ascii="Times New Roman" w:eastAsia="Times New Roman" w:hAnsi="Times New Roman" w:cs="Times New Roman"/>
                <w:color w:val="00B050"/>
                <w:lang w:eastAsia="ru-RU"/>
              </w:rPr>
            </w:pPr>
            <w:r w:rsidRPr="009928BC">
              <w:rPr>
                <w:rFonts w:ascii="Times New Roman" w:eastAsia="Times New Roman" w:hAnsi="Times New Roman" w:cs="Times New Roman"/>
                <w:color w:val="000000"/>
                <w:lang w:eastAsia="ru-RU"/>
              </w:rPr>
              <w:t>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w:t>
            </w:r>
            <w:r w:rsidRPr="009928BC">
              <w:rPr>
                <w:rFonts w:ascii="Times New Roman" w:eastAsia="Times New Roman" w:hAnsi="Times New Roman" w:cs="Times New Roman"/>
                <w:lang w:eastAsia="ru-RU"/>
              </w:rPr>
              <w:t>5)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454458D8" w14:textId="77777777" w:rsidR="003872E1" w:rsidRPr="00A30A55" w:rsidRDefault="003872E1">
            <w:pPr>
              <w:tabs>
                <w:tab w:val="left" w:pos="603"/>
              </w:tabs>
              <w:jc w:val="both"/>
              <w:rPr>
                <w:rFonts w:ascii="Times New Roman" w:hAnsi="Times New Roman" w:cs="Times New Roman"/>
                <w:sz w:val="24"/>
                <w:szCs w:val="24"/>
              </w:rPr>
            </w:pPr>
          </w:p>
        </w:tc>
        <w:tc>
          <w:tcPr>
            <w:tcW w:w="7229" w:type="dxa"/>
          </w:tcPr>
          <w:p w14:paraId="6A112404" w14:textId="00B0B4CF" w:rsidR="003872E1" w:rsidRPr="00A30A55" w:rsidRDefault="009928BC" w:rsidP="00A30A55">
            <w:pPr>
              <w:tabs>
                <w:tab w:val="left" w:pos="1560"/>
              </w:tabs>
              <w:jc w:val="both"/>
              <w:rPr>
                <w:rFonts w:ascii="Times New Roman" w:hAnsi="Times New Roman" w:cs="Times New Roman"/>
                <w:sz w:val="24"/>
                <w:szCs w:val="24"/>
              </w:rPr>
            </w:pPr>
            <w:r w:rsidRPr="009928BC">
              <w:rPr>
                <w:rFonts w:ascii="Times New Roman" w:hAnsi="Times New Roman" w:cs="Times New Roman"/>
                <w:sz w:val="24"/>
                <w:szCs w:val="24"/>
              </w:rPr>
              <w:t>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по отношению к товарам, происходящим из иностранного государства, работам, услугам, выполняемым, оказываемым иностранными лицами, применяется также к товарам, происходящим из ДНР и ЛНР, на равных условиях с товарами российского происхождения (далее – приоритет).</w:t>
            </w:r>
          </w:p>
        </w:tc>
      </w:tr>
      <w:tr w:rsidR="003872E1" w:rsidRPr="006579AC" w14:paraId="31EED57C" w14:textId="77777777" w:rsidTr="00E779FA">
        <w:trPr>
          <w:trHeight w:val="357"/>
        </w:trPr>
        <w:tc>
          <w:tcPr>
            <w:tcW w:w="2263" w:type="dxa"/>
          </w:tcPr>
          <w:p w14:paraId="3ED2F7D5" w14:textId="05CD1F8A" w:rsidR="003872E1" w:rsidRDefault="009928BC" w:rsidP="00A30A55">
            <w:pPr>
              <w:jc w:val="center"/>
              <w:rPr>
                <w:rFonts w:ascii="Times New Roman" w:hAnsi="Times New Roman" w:cs="Times New Roman"/>
                <w:b/>
                <w:sz w:val="24"/>
                <w:szCs w:val="24"/>
              </w:rPr>
            </w:pPr>
            <w:r>
              <w:rPr>
                <w:rFonts w:ascii="Times New Roman" w:hAnsi="Times New Roman" w:cs="Times New Roman"/>
                <w:b/>
                <w:sz w:val="24"/>
                <w:szCs w:val="24"/>
              </w:rPr>
              <w:t>Ст. 47 п.3</w:t>
            </w:r>
          </w:p>
        </w:tc>
        <w:tc>
          <w:tcPr>
            <w:tcW w:w="5954" w:type="dxa"/>
          </w:tcPr>
          <w:p w14:paraId="1EE50A08" w14:textId="77777777" w:rsidR="009928BC" w:rsidRPr="009928BC" w:rsidRDefault="009928BC" w:rsidP="00E779FA">
            <w:pPr>
              <w:widowControl w:val="0"/>
              <w:tabs>
                <w:tab w:val="left" w:pos="1320"/>
              </w:tabs>
              <w:spacing w:line="277" w:lineRule="exact"/>
              <w:ind w:right="20"/>
              <w:jc w:val="both"/>
              <w:rPr>
                <w:rFonts w:ascii="Times New Roman" w:eastAsia="Times New Roman" w:hAnsi="Times New Roman" w:cs="Times New Roman"/>
                <w:lang w:eastAsia="ru-RU"/>
              </w:rPr>
            </w:pPr>
            <w:r w:rsidRPr="009928BC">
              <w:rPr>
                <w:rFonts w:ascii="Times New Roman" w:eastAsia="Times New Roman" w:hAnsi="Times New Roman" w:cs="Times New Roman"/>
                <w:lang w:eastAsia="ru-RU"/>
              </w:rPr>
              <w:t xml:space="preserve">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w:t>
            </w:r>
            <w:r w:rsidRPr="009928BC">
              <w:rPr>
                <w:rFonts w:ascii="Times New Roman" w:eastAsia="Times New Roman" w:hAnsi="Times New Roman" w:cs="Times New Roman"/>
                <w:lang w:eastAsia="ru-RU"/>
              </w:rPr>
              <w:lastRenderedPageBreak/>
              <w:t>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3E7A83E4" w14:textId="77777777" w:rsidR="003872E1" w:rsidRPr="00A30A55" w:rsidRDefault="003872E1">
            <w:pPr>
              <w:tabs>
                <w:tab w:val="left" w:pos="603"/>
              </w:tabs>
              <w:jc w:val="both"/>
              <w:rPr>
                <w:rFonts w:ascii="Times New Roman" w:hAnsi="Times New Roman" w:cs="Times New Roman"/>
                <w:sz w:val="24"/>
                <w:szCs w:val="24"/>
              </w:rPr>
            </w:pPr>
          </w:p>
        </w:tc>
        <w:tc>
          <w:tcPr>
            <w:tcW w:w="7229" w:type="dxa"/>
          </w:tcPr>
          <w:p w14:paraId="7D228FAD" w14:textId="037C4BE2" w:rsidR="003872E1" w:rsidRPr="00A30A55" w:rsidRDefault="009928BC" w:rsidP="00A30A55">
            <w:pPr>
              <w:tabs>
                <w:tab w:val="left" w:pos="1560"/>
              </w:tabs>
              <w:jc w:val="both"/>
              <w:rPr>
                <w:rFonts w:ascii="Times New Roman" w:hAnsi="Times New Roman" w:cs="Times New Roman"/>
                <w:sz w:val="24"/>
                <w:szCs w:val="24"/>
              </w:rPr>
            </w:pPr>
            <w:r w:rsidRPr="009928BC">
              <w:rPr>
                <w:rFonts w:ascii="Times New Roman" w:hAnsi="Times New Roman" w:cs="Times New Roman"/>
                <w:sz w:val="24"/>
                <w:szCs w:val="24"/>
              </w:rPr>
              <w:lastRenderedPageBreak/>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w:t>
            </w:r>
            <w:r w:rsidRPr="009928BC">
              <w:rPr>
                <w:rFonts w:ascii="Times New Roman" w:hAnsi="Times New Roman" w:cs="Times New Roman"/>
                <w:sz w:val="24"/>
                <w:szCs w:val="24"/>
              </w:rPr>
              <w:lastRenderedPageBreak/>
              <w:t>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tc>
      </w:tr>
      <w:tr w:rsidR="003872E1" w:rsidRPr="006579AC" w14:paraId="63B3D39F" w14:textId="77777777" w:rsidTr="00E779FA">
        <w:trPr>
          <w:trHeight w:val="357"/>
        </w:trPr>
        <w:tc>
          <w:tcPr>
            <w:tcW w:w="2263" w:type="dxa"/>
          </w:tcPr>
          <w:p w14:paraId="20A075B1" w14:textId="5342FE14" w:rsidR="003872E1" w:rsidRDefault="009928BC" w:rsidP="00A30A55">
            <w:pPr>
              <w:jc w:val="center"/>
              <w:rPr>
                <w:rFonts w:ascii="Times New Roman" w:hAnsi="Times New Roman" w:cs="Times New Roman"/>
                <w:b/>
                <w:sz w:val="24"/>
                <w:szCs w:val="24"/>
              </w:rPr>
            </w:pPr>
            <w:r>
              <w:rPr>
                <w:rFonts w:ascii="Times New Roman" w:hAnsi="Times New Roman" w:cs="Times New Roman"/>
                <w:b/>
                <w:sz w:val="24"/>
                <w:szCs w:val="24"/>
              </w:rPr>
              <w:lastRenderedPageBreak/>
              <w:t>Ст.47 п.5</w:t>
            </w:r>
          </w:p>
        </w:tc>
        <w:tc>
          <w:tcPr>
            <w:tcW w:w="5954" w:type="dxa"/>
          </w:tcPr>
          <w:p w14:paraId="46CFC1F8" w14:textId="2B844CE0" w:rsidR="003872E1" w:rsidRPr="00A30A55" w:rsidRDefault="009928BC">
            <w:pPr>
              <w:tabs>
                <w:tab w:val="left" w:pos="603"/>
              </w:tabs>
              <w:jc w:val="both"/>
              <w:rPr>
                <w:rFonts w:ascii="Times New Roman" w:hAnsi="Times New Roman" w:cs="Times New Roman"/>
                <w:sz w:val="24"/>
                <w:szCs w:val="24"/>
              </w:rPr>
            </w:pPr>
            <w:r w:rsidRPr="009928BC">
              <w:rPr>
                <w:rFonts w:ascii="Times New Roman" w:hAnsi="Times New Roman" w:cs="Times New Roman"/>
                <w:sz w:val="24"/>
                <w:szCs w:val="24"/>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tc>
        <w:tc>
          <w:tcPr>
            <w:tcW w:w="7229" w:type="dxa"/>
          </w:tcPr>
          <w:p w14:paraId="2B51298D" w14:textId="072EE3A4" w:rsidR="003872E1" w:rsidRPr="00A30A55" w:rsidRDefault="009928BC" w:rsidP="00A30A55">
            <w:pPr>
              <w:tabs>
                <w:tab w:val="left" w:pos="1560"/>
              </w:tabs>
              <w:jc w:val="both"/>
              <w:rPr>
                <w:rFonts w:ascii="Times New Roman" w:hAnsi="Times New Roman" w:cs="Times New Roman"/>
                <w:sz w:val="24"/>
                <w:szCs w:val="24"/>
              </w:rPr>
            </w:pPr>
            <w:r w:rsidRPr="009928BC">
              <w:rPr>
                <w:rFonts w:ascii="Times New Roman" w:hAnsi="Times New Roman" w:cs="Times New Roman"/>
                <w:sz w:val="24"/>
                <w:szCs w:val="24"/>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tc>
      </w:tr>
      <w:tr w:rsidR="003872E1" w:rsidRPr="006579AC" w14:paraId="23090482" w14:textId="77777777" w:rsidTr="00E779FA">
        <w:trPr>
          <w:trHeight w:val="357"/>
        </w:trPr>
        <w:tc>
          <w:tcPr>
            <w:tcW w:w="2263" w:type="dxa"/>
          </w:tcPr>
          <w:p w14:paraId="04CA6CF5" w14:textId="00B9CA07" w:rsidR="003872E1" w:rsidRDefault="009928BC" w:rsidP="00A30A55">
            <w:pPr>
              <w:jc w:val="center"/>
              <w:rPr>
                <w:rFonts w:ascii="Times New Roman" w:hAnsi="Times New Roman" w:cs="Times New Roman"/>
                <w:b/>
                <w:sz w:val="24"/>
                <w:szCs w:val="24"/>
              </w:rPr>
            </w:pPr>
            <w:r>
              <w:rPr>
                <w:rFonts w:ascii="Times New Roman" w:hAnsi="Times New Roman" w:cs="Times New Roman"/>
                <w:b/>
                <w:sz w:val="24"/>
                <w:szCs w:val="24"/>
              </w:rPr>
              <w:t>Ст.47 п.7</w:t>
            </w:r>
          </w:p>
        </w:tc>
        <w:tc>
          <w:tcPr>
            <w:tcW w:w="5954" w:type="dxa"/>
          </w:tcPr>
          <w:p w14:paraId="64C29F96" w14:textId="4FD06189" w:rsidR="003872E1" w:rsidRPr="00A30A55" w:rsidRDefault="009928BC">
            <w:pPr>
              <w:tabs>
                <w:tab w:val="left" w:pos="603"/>
              </w:tabs>
              <w:jc w:val="both"/>
              <w:rPr>
                <w:rFonts w:ascii="Times New Roman" w:hAnsi="Times New Roman" w:cs="Times New Roman"/>
                <w:sz w:val="24"/>
                <w:szCs w:val="24"/>
              </w:rPr>
            </w:pPr>
            <w:r w:rsidRPr="009928BC">
              <w:rPr>
                <w:rFonts w:ascii="Times New Roman" w:hAnsi="Times New Roman" w:cs="Times New Roman"/>
                <w:sz w:val="24"/>
                <w:szCs w:val="24"/>
              </w:rPr>
              <w:t xml:space="preserve">При осуществлении закупок радиоэлектронной продукции путем проведения аукциона или иным способом, при котором определение победителя </w:t>
            </w:r>
            <w:r w:rsidRPr="009928BC">
              <w:rPr>
                <w:rFonts w:ascii="Times New Roman" w:hAnsi="Times New Roman" w:cs="Times New Roman"/>
                <w:sz w:val="24"/>
                <w:szCs w:val="24"/>
              </w:rPr>
              <w:lastRenderedPageBreak/>
              <w:t>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tc>
        <w:tc>
          <w:tcPr>
            <w:tcW w:w="7229" w:type="dxa"/>
          </w:tcPr>
          <w:p w14:paraId="19711A42" w14:textId="109FCDC3" w:rsidR="003872E1" w:rsidRPr="00A30A55" w:rsidRDefault="009928BC" w:rsidP="00A30A55">
            <w:pPr>
              <w:tabs>
                <w:tab w:val="left" w:pos="1560"/>
              </w:tabs>
              <w:jc w:val="both"/>
              <w:rPr>
                <w:rFonts w:ascii="Times New Roman" w:hAnsi="Times New Roman" w:cs="Times New Roman"/>
                <w:sz w:val="24"/>
                <w:szCs w:val="24"/>
              </w:rPr>
            </w:pPr>
            <w:r w:rsidRPr="009928BC">
              <w:rPr>
                <w:rFonts w:ascii="Times New Roman" w:hAnsi="Times New Roman" w:cs="Times New Roman"/>
                <w:sz w:val="24"/>
                <w:szCs w:val="24"/>
              </w:rPr>
              <w:lastRenderedPageBreak/>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w:t>
            </w:r>
            <w:r w:rsidRPr="009928BC">
              <w:rPr>
                <w:rFonts w:ascii="Times New Roman" w:hAnsi="Times New Roman" w:cs="Times New Roman"/>
                <w:sz w:val="24"/>
                <w:szCs w:val="24"/>
              </w:rPr>
              <w:lastRenderedPageBreak/>
              <w:t>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tc>
      </w:tr>
      <w:tr w:rsidR="009928BC" w:rsidRPr="006579AC" w14:paraId="07096FB5" w14:textId="77777777" w:rsidTr="00E779FA">
        <w:trPr>
          <w:trHeight w:val="357"/>
        </w:trPr>
        <w:tc>
          <w:tcPr>
            <w:tcW w:w="2263" w:type="dxa"/>
          </w:tcPr>
          <w:p w14:paraId="04C80810" w14:textId="2A8EB9AA" w:rsidR="009928BC" w:rsidRDefault="009928BC" w:rsidP="00A30A55">
            <w:pPr>
              <w:jc w:val="center"/>
              <w:rPr>
                <w:rFonts w:ascii="Times New Roman" w:hAnsi="Times New Roman" w:cs="Times New Roman"/>
                <w:b/>
                <w:sz w:val="24"/>
                <w:szCs w:val="24"/>
              </w:rPr>
            </w:pPr>
            <w:r>
              <w:rPr>
                <w:rFonts w:ascii="Times New Roman" w:hAnsi="Times New Roman" w:cs="Times New Roman"/>
                <w:b/>
                <w:sz w:val="24"/>
                <w:szCs w:val="24"/>
              </w:rPr>
              <w:lastRenderedPageBreak/>
              <w:t>Ст. 49 п.3.1</w:t>
            </w:r>
          </w:p>
        </w:tc>
        <w:tc>
          <w:tcPr>
            <w:tcW w:w="5954" w:type="dxa"/>
          </w:tcPr>
          <w:p w14:paraId="08E9F108" w14:textId="754BA6AD" w:rsidR="009928BC" w:rsidRPr="00A30A55" w:rsidRDefault="009928BC">
            <w:pPr>
              <w:tabs>
                <w:tab w:val="left" w:pos="603"/>
              </w:tabs>
              <w:jc w:val="both"/>
              <w:rPr>
                <w:rFonts w:ascii="Times New Roman" w:hAnsi="Times New Roman" w:cs="Times New Roman"/>
                <w:sz w:val="24"/>
                <w:szCs w:val="24"/>
              </w:rPr>
            </w:pPr>
            <w:r>
              <w:rPr>
                <w:rFonts w:ascii="Times New Roman" w:hAnsi="Times New Roman" w:cs="Times New Roman"/>
                <w:sz w:val="24"/>
                <w:szCs w:val="24"/>
              </w:rPr>
              <w:t>Пункт отсутствовал</w:t>
            </w:r>
          </w:p>
        </w:tc>
        <w:tc>
          <w:tcPr>
            <w:tcW w:w="7229" w:type="dxa"/>
          </w:tcPr>
          <w:p w14:paraId="11D0819F" w14:textId="59D76291" w:rsidR="009928BC" w:rsidRPr="00A30A55" w:rsidRDefault="00D9249E" w:rsidP="00A30A5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3.1 </w:t>
            </w:r>
            <w:r w:rsidR="009928BC" w:rsidRPr="009928BC">
              <w:rPr>
                <w:rFonts w:ascii="Times New Roman" w:hAnsi="Times New Roman" w:cs="Times New Roman"/>
                <w:sz w:val="24"/>
                <w:szCs w:val="24"/>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tc>
      </w:tr>
      <w:tr w:rsidR="009928BC" w:rsidRPr="006579AC" w14:paraId="7A9466F4" w14:textId="77777777" w:rsidTr="00E779FA">
        <w:trPr>
          <w:trHeight w:val="357"/>
        </w:trPr>
        <w:tc>
          <w:tcPr>
            <w:tcW w:w="2263" w:type="dxa"/>
          </w:tcPr>
          <w:p w14:paraId="100F160C" w14:textId="1ECE4700" w:rsidR="009928BC" w:rsidRDefault="009928BC" w:rsidP="00A30A55">
            <w:pPr>
              <w:jc w:val="center"/>
              <w:rPr>
                <w:rFonts w:ascii="Times New Roman" w:hAnsi="Times New Roman" w:cs="Times New Roman"/>
                <w:b/>
                <w:sz w:val="24"/>
                <w:szCs w:val="24"/>
              </w:rPr>
            </w:pPr>
            <w:r>
              <w:rPr>
                <w:rFonts w:ascii="Times New Roman" w:hAnsi="Times New Roman" w:cs="Times New Roman"/>
                <w:b/>
                <w:sz w:val="24"/>
                <w:szCs w:val="24"/>
              </w:rPr>
              <w:t>Ст.50 п.3</w:t>
            </w:r>
          </w:p>
        </w:tc>
        <w:tc>
          <w:tcPr>
            <w:tcW w:w="5954" w:type="dxa"/>
          </w:tcPr>
          <w:p w14:paraId="2DCD930B" w14:textId="7CEBF5C7" w:rsidR="009928BC" w:rsidRPr="00A30A55" w:rsidRDefault="009928BC">
            <w:pPr>
              <w:tabs>
                <w:tab w:val="left" w:pos="603"/>
              </w:tabs>
              <w:jc w:val="both"/>
              <w:rPr>
                <w:rFonts w:ascii="Times New Roman" w:hAnsi="Times New Roman" w:cs="Times New Roman"/>
                <w:sz w:val="24"/>
                <w:szCs w:val="24"/>
              </w:rPr>
            </w:pPr>
            <w:r w:rsidRPr="009928BC">
              <w:rPr>
                <w:rFonts w:ascii="Times New Roman" w:hAnsi="Times New Roman" w:cs="Times New Roman"/>
                <w:sz w:val="24"/>
                <w:szCs w:val="24"/>
              </w:rPr>
              <w:t>Настоящее Положение о закупке вступает в силу с даты его утверждения и размещения в единой информационной системе</w:t>
            </w:r>
          </w:p>
        </w:tc>
        <w:tc>
          <w:tcPr>
            <w:tcW w:w="7229" w:type="dxa"/>
          </w:tcPr>
          <w:p w14:paraId="428EC7D1" w14:textId="5E54DFA9" w:rsidR="009928BC" w:rsidRPr="00A30A55" w:rsidRDefault="009928BC" w:rsidP="00A30A55">
            <w:pPr>
              <w:tabs>
                <w:tab w:val="left" w:pos="1560"/>
              </w:tabs>
              <w:jc w:val="both"/>
              <w:rPr>
                <w:rFonts w:ascii="Times New Roman" w:hAnsi="Times New Roman" w:cs="Times New Roman"/>
                <w:sz w:val="24"/>
                <w:szCs w:val="24"/>
              </w:rPr>
            </w:pPr>
            <w:r w:rsidRPr="009928BC">
              <w:rPr>
                <w:rFonts w:ascii="Times New Roman" w:hAnsi="Times New Roman" w:cs="Times New Roman"/>
                <w:sz w:val="24"/>
                <w:szCs w:val="24"/>
              </w:rPr>
              <w:t xml:space="preserve">Настоящее Положение о закупке вступает в силу с даты его утверждения и размещения в единой информационной </w:t>
            </w:r>
            <w:r w:rsidR="00517AA0" w:rsidRPr="009928BC">
              <w:rPr>
                <w:rFonts w:ascii="Times New Roman" w:hAnsi="Times New Roman" w:cs="Times New Roman"/>
                <w:sz w:val="24"/>
                <w:szCs w:val="24"/>
              </w:rPr>
              <w:t>системе, на</w:t>
            </w:r>
            <w:r w:rsidRPr="009928BC">
              <w:rPr>
                <w:rFonts w:ascii="Times New Roman" w:hAnsi="Times New Roman" w:cs="Times New Roman"/>
                <w:sz w:val="24"/>
                <w:szCs w:val="24"/>
              </w:rPr>
              <w:t xml:space="preserve"> официальном сайте, за исключением случаев, предусмотренных Законом № 223-ФЗ (далее – ЕИС), если действующим законодательством Российской Федерации не установлен более </w:t>
            </w:r>
            <w:r w:rsidRPr="009928BC">
              <w:rPr>
                <w:rFonts w:ascii="Times New Roman" w:hAnsi="Times New Roman" w:cs="Times New Roman"/>
                <w:sz w:val="24"/>
                <w:szCs w:val="24"/>
              </w:rPr>
              <w:lastRenderedPageBreak/>
              <w:t>поздний срок вступления в силу отдельных положений настоящего Положения.</w:t>
            </w:r>
          </w:p>
        </w:tc>
      </w:tr>
    </w:tbl>
    <w:p w14:paraId="7B13E105" w14:textId="77777777" w:rsidR="001C7C84" w:rsidRDefault="001C7C84" w:rsidP="001C7C84">
      <w:pPr>
        <w:spacing w:after="0" w:line="240" w:lineRule="auto"/>
        <w:jc w:val="both"/>
        <w:rPr>
          <w:rFonts w:ascii="Times New Roman" w:hAnsi="Times New Roman" w:cs="Times New Roman"/>
          <w:sz w:val="28"/>
          <w:szCs w:val="28"/>
        </w:rPr>
      </w:pPr>
    </w:p>
    <w:p w14:paraId="44AC63D8" w14:textId="77777777" w:rsidR="001C7C84" w:rsidRDefault="001C7C84" w:rsidP="001C7C84">
      <w:pPr>
        <w:spacing w:after="0" w:line="240" w:lineRule="auto"/>
        <w:jc w:val="both"/>
        <w:rPr>
          <w:rFonts w:ascii="Times New Roman" w:hAnsi="Times New Roman" w:cs="Times New Roman"/>
          <w:sz w:val="28"/>
          <w:szCs w:val="28"/>
        </w:rPr>
      </w:pPr>
    </w:p>
    <w:p w14:paraId="217E6473" w14:textId="77777777" w:rsidR="001C7C84" w:rsidRPr="00E779FA" w:rsidRDefault="001C7C84" w:rsidP="001C7C84">
      <w:pPr>
        <w:spacing w:after="0" w:line="240" w:lineRule="auto"/>
        <w:jc w:val="both"/>
        <w:rPr>
          <w:rFonts w:ascii="Times New Roman" w:hAnsi="Times New Roman" w:cs="Times New Roman"/>
          <w:sz w:val="24"/>
          <w:szCs w:val="24"/>
        </w:rPr>
      </w:pPr>
      <w:r w:rsidRPr="00E779FA">
        <w:rPr>
          <w:rFonts w:ascii="Times New Roman" w:hAnsi="Times New Roman" w:cs="Times New Roman"/>
          <w:sz w:val="24"/>
          <w:szCs w:val="24"/>
        </w:rPr>
        <w:lastRenderedPageBreak/>
        <w:t xml:space="preserve">Заместитель начальника-начальника </w:t>
      </w:r>
    </w:p>
    <w:p w14:paraId="22CAF4E2" w14:textId="0C65BA0E" w:rsidR="001C7C84" w:rsidRPr="00E779FA" w:rsidRDefault="001C7C84" w:rsidP="001C7C84">
      <w:pPr>
        <w:widowControl w:val="0"/>
        <w:spacing w:after="0" w:line="240" w:lineRule="auto"/>
        <w:rPr>
          <w:rFonts w:ascii="Times New Roman" w:eastAsia="Courier New" w:hAnsi="Times New Roman" w:cs="Times New Roman"/>
          <w:color w:val="000000"/>
          <w:sz w:val="24"/>
          <w:szCs w:val="24"/>
          <w:lang w:eastAsia="ru-RU"/>
        </w:rPr>
      </w:pPr>
      <w:r w:rsidRPr="00E779FA">
        <w:rPr>
          <w:rFonts w:ascii="Times New Roman" w:eastAsia="Courier New" w:hAnsi="Times New Roman" w:cs="Times New Roman"/>
          <w:color w:val="000000"/>
          <w:sz w:val="24"/>
          <w:szCs w:val="24"/>
          <w:lang w:eastAsia="ru-RU"/>
        </w:rPr>
        <w:lastRenderedPageBreak/>
        <w:t xml:space="preserve">ОМТО </w:t>
      </w:r>
      <w:proofErr w:type="spellStart"/>
      <w:r w:rsidRPr="00E779FA">
        <w:rPr>
          <w:rFonts w:ascii="Times New Roman" w:eastAsia="Courier New" w:hAnsi="Times New Roman" w:cs="Times New Roman"/>
          <w:color w:val="000000"/>
          <w:sz w:val="24"/>
          <w:szCs w:val="24"/>
          <w:lang w:eastAsia="ru-RU"/>
        </w:rPr>
        <w:t>СФиМТО</w:t>
      </w:r>
      <w:proofErr w:type="spellEnd"/>
      <w:r w:rsidRPr="00E779FA">
        <w:rPr>
          <w:rFonts w:ascii="Times New Roman" w:eastAsia="Courier New" w:hAnsi="Times New Roman" w:cs="Times New Roman"/>
          <w:color w:val="000000"/>
          <w:sz w:val="24"/>
          <w:szCs w:val="24"/>
          <w:lang w:eastAsia="ru-RU"/>
        </w:rPr>
        <w:t xml:space="preserve">                                                                                                                                                         </w:t>
      </w:r>
      <w:r w:rsidR="003B5AD1">
        <w:rPr>
          <w:rFonts w:ascii="Times New Roman" w:eastAsia="Courier New" w:hAnsi="Times New Roman" w:cs="Times New Roman"/>
          <w:color w:val="000000"/>
          <w:sz w:val="24"/>
          <w:szCs w:val="24"/>
          <w:lang w:eastAsia="ru-RU"/>
        </w:rPr>
        <w:t xml:space="preserve">                                     </w:t>
      </w:r>
      <w:r w:rsidRPr="00E779FA">
        <w:rPr>
          <w:rFonts w:ascii="Times New Roman" w:eastAsia="Courier New" w:hAnsi="Times New Roman" w:cs="Times New Roman"/>
          <w:color w:val="000000"/>
          <w:sz w:val="24"/>
          <w:szCs w:val="24"/>
          <w:lang w:eastAsia="ru-RU"/>
        </w:rPr>
        <w:t xml:space="preserve">     Ю.Н. Гаврилова</w:t>
      </w:r>
    </w:p>
    <w:p w14:paraId="5F215A24" w14:textId="77777777" w:rsidR="001C7C84" w:rsidRPr="00E779FA" w:rsidRDefault="001C7C84" w:rsidP="001C7C84">
      <w:pPr>
        <w:widowControl w:val="0"/>
        <w:spacing w:after="0" w:line="240" w:lineRule="auto"/>
        <w:rPr>
          <w:rFonts w:ascii="Times New Roman" w:eastAsia="Courier New" w:hAnsi="Times New Roman" w:cs="Times New Roman"/>
          <w:color w:val="000000"/>
          <w:sz w:val="24"/>
          <w:szCs w:val="24"/>
          <w:lang w:eastAsia="ru-RU"/>
        </w:rPr>
      </w:pPr>
    </w:p>
    <w:p w14:paraId="1F1BBCB9" w14:textId="77777777" w:rsidR="001C7C84" w:rsidRPr="001C7C84" w:rsidRDefault="001C7C84" w:rsidP="001C7C84">
      <w:pPr>
        <w:widowControl w:val="0"/>
        <w:spacing w:after="0" w:line="240" w:lineRule="auto"/>
        <w:rPr>
          <w:rFonts w:ascii="Times New Roman" w:eastAsia="Courier New" w:hAnsi="Times New Roman" w:cs="Times New Roman"/>
          <w:color w:val="000000"/>
          <w:sz w:val="28"/>
          <w:szCs w:val="28"/>
          <w:lang w:eastAsia="ru-RU"/>
        </w:rPr>
      </w:pPr>
    </w:p>
    <w:p w14:paraId="0623CA72" w14:textId="77777777" w:rsidR="001C7C84" w:rsidRPr="001C7C84" w:rsidRDefault="001C7C84" w:rsidP="001C7C84">
      <w:pPr>
        <w:widowControl w:val="0"/>
        <w:spacing w:after="0" w:line="240" w:lineRule="auto"/>
        <w:rPr>
          <w:rFonts w:ascii="Times New Roman" w:eastAsia="Courier New" w:hAnsi="Times New Roman" w:cs="Times New Roman"/>
          <w:color w:val="000000"/>
          <w:sz w:val="28"/>
          <w:szCs w:val="28"/>
          <w:lang w:eastAsia="ru-RU"/>
        </w:rPr>
      </w:pPr>
    </w:p>
    <w:p w14:paraId="261A2499" w14:textId="08ABF5AC" w:rsidR="001C7C84" w:rsidRPr="001C7C84" w:rsidRDefault="001C7C84" w:rsidP="001C7C84">
      <w:pPr>
        <w:widowControl w:val="0"/>
        <w:spacing w:after="0" w:line="240" w:lineRule="auto"/>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Лебедева Ю.О</w:t>
      </w:r>
      <w:r w:rsidRPr="001C7C84">
        <w:rPr>
          <w:rFonts w:ascii="Times New Roman" w:eastAsia="Courier New" w:hAnsi="Times New Roman" w:cs="Times New Roman"/>
          <w:color w:val="000000"/>
          <w:sz w:val="20"/>
          <w:szCs w:val="20"/>
          <w:lang w:eastAsia="ru-RU"/>
        </w:rPr>
        <w:t>.</w:t>
      </w:r>
    </w:p>
    <w:p w14:paraId="53FAC95D" w14:textId="3BC6C3E3" w:rsidR="001C7C84" w:rsidRPr="001C7C84" w:rsidRDefault="001C7C84" w:rsidP="001C7C84">
      <w:pPr>
        <w:widowControl w:val="0"/>
        <w:spacing w:after="0" w:line="240" w:lineRule="auto"/>
        <w:rPr>
          <w:rFonts w:ascii="Times New Roman" w:eastAsia="Courier New" w:hAnsi="Times New Roman" w:cs="Times New Roman"/>
          <w:color w:val="000000"/>
          <w:sz w:val="20"/>
          <w:szCs w:val="20"/>
          <w:lang w:eastAsia="ru-RU"/>
        </w:rPr>
      </w:pPr>
      <w:r w:rsidRPr="001C7C84">
        <w:rPr>
          <w:rFonts w:ascii="Times New Roman" w:eastAsia="Courier New" w:hAnsi="Times New Roman" w:cs="Times New Roman"/>
          <w:color w:val="000000"/>
          <w:sz w:val="20"/>
          <w:szCs w:val="20"/>
          <w:lang w:eastAsia="ru-RU"/>
        </w:rPr>
        <w:t>8(8112)79-20-4</w:t>
      </w:r>
      <w:r>
        <w:rPr>
          <w:rFonts w:ascii="Times New Roman" w:eastAsia="Courier New" w:hAnsi="Times New Roman" w:cs="Times New Roman"/>
          <w:color w:val="000000"/>
          <w:sz w:val="20"/>
          <w:szCs w:val="20"/>
          <w:lang w:eastAsia="ru-RU"/>
        </w:rPr>
        <w:t>6</w:t>
      </w:r>
    </w:p>
    <w:p w14:paraId="570BCF13" w14:textId="77777777" w:rsidR="001C7C84" w:rsidRPr="001C7C84" w:rsidRDefault="001C7C84" w:rsidP="001C7C84">
      <w:pPr>
        <w:widowControl w:val="0"/>
        <w:spacing w:after="0" w:line="240" w:lineRule="auto"/>
        <w:rPr>
          <w:rFonts w:ascii="Times New Roman" w:eastAsia="Courier New" w:hAnsi="Times New Roman" w:cs="Times New Roman"/>
          <w:color w:val="000000"/>
          <w:sz w:val="28"/>
          <w:szCs w:val="28"/>
          <w:lang w:eastAsia="ru-RU"/>
        </w:rPr>
      </w:pPr>
    </w:p>
    <w:p w14:paraId="24CE7C9B" w14:textId="609B2EEC" w:rsidR="00AB3AFA" w:rsidRDefault="00AB3AFA">
      <w:pPr>
        <w:rPr>
          <w:sz w:val="20"/>
          <w:szCs w:val="20"/>
        </w:rPr>
      </w:pPr>
    </w:p>
    <w:sectPr w:rsidR="00AB3AFA" w:rsidSect="00C11A4B">
      <w:headerReference w:type="default" r:id="rId8"/>
      <w:footerReference w:type="default" r:id="rId9"/>
      <w:headerReference w:type="first" r:id="rId10"/>
      <w:pgSz w:w="16838" w:h="11906" w:orient="landscape"/>
      <w:pgMar w:top="0" w:right="536" w:bottom="851" w:left="1134" w:header="285" w:footer="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28469" w14:textId="77777777" w:rsidR="0052461B" w:rsidRDefault="0052461B" w:rsidP="00305B61">
      <w:pPr>
        <w:spacing w:after="0" w:line="240" w:lineRule="auto"/>
      </w:pPr>
      <w:r>
        <w:separator/>
      </w:r>
    </w:p>
  </w:endnote>
  <w:endnote w:type="continuationSeparator" w:id="0">
    <w:p w14:paraId="06BFD371" w14:textId="77777777" w:rsidR="0052461B" w:rsidRDefault="0052461B" w:rsidP="0030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667A" w14:textId="77777777" w:rsidR="00807786" w:rsidRPr="00E82C11" w:rsidRDefault="00807786">
    <w:pPr>
      <w:pStyle w:val="a6"/>
      <w:jc w:val="center"/>
      <w:rPr>
        <w:rFonts w:ascii="Times New Roman" w:hAnsi="Times New Roman" w:cs="Times New Roman"/>
        <w:sz w:val="20"/>
        <w:szCs w:val="20"/>
      </w:rPr>
    </w:pPr>
  </w:p>
  <w:p w14:paraId="065813B1" w14:textId="77777777" w:rsidR="00807786" w:rsidRPr="00305B61" w:rsidRDefault="00807786" w:rsidP="00305B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3CD40" w14:textId="77777777" w:rsidR="0052461B" w:rsidRDefault="0052461B" w:rsidP="00305B61">
      <w:pPr>
        <w:spacing w:after="0" w:line="240" w:lineRule="auto"/>
      </w:pPr>
      <w:r>
        <w:separator/>
      </w:r>
    </w:p>
  </w:footnote>
  <w:footnote w:type="continuationSeparator" w:id="0">
    <w:p w14:paraId="57183147" w14:textId="77777777" w:rsidR="0052461B" w:rsidRDefault="0052461B" w:rsidP="00305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20139"/>
      <w:docPartObj>
        <w:docPartGallery w:val="Page Numbers (Top of Page)"/>
        <w:docPartUnique/>
      </w:docPartObj>
    </w:sdtPr>
    <w:sdtEndPr/>
    <w:sdtContent>
      <w:p w14:paraId="1AA87CDF" w14:textId="4C60AA0F" w:rsidR="00807786" w:rsidRPr="0047483D" w:rsidRDefault="00C11A4B" w:rsidP="00C11A4B">
        <w:pPr>
          <w:pStyle w:val="a4"/>
          <w:jc w:val="center"/>
        </w:pPr>
        <w:r w:rsidRPr="0047483D">
          <w:rPr>
            <w:rFonts w:ascii="Times New Roman" w:hAnsi="Times New Roman" w:cs="Times New Roman"/>
            <w:sz w:val="24"/>
            <w:szCs w:val="24"/>
          </w:rPr>
          <w:fldChar w:fldCharType="begin"/>
        </w:r>
        <w:r w:rsidRPr="0047483D">
          <w:rPr>
            <w:rFonts w:ascii="Times New Roman" w:hAnsi="Times New Roman" w:cs="Times New Roman"/>
            <w:sz w:val="24"/>
            <w:szCs w:val="24"/>
          </w:rPr>
          <w:instrText>PAGE   \* MERGEFORMAT</w:instrText>
        </w:r>
        <w:r w:rsidRPr="0047483D">
          <w:rPr>
            <w:rFonts w:ascii="Times New Roman" w:hAnsi="Times New Roman" w:cs="Times New Roman"/>
            <w:sz w:val="24"/>
            <w:szCs w:val="24"/>
          </w:rPr>
          <w:fldChar w:fldCharType="separate"/>
        </w:r>
        <w:r w:rsidR="00E779FA">
          <w:rPr>
            <w:rFonts w:ascii="Times New Roman" w:hAnsi="Times New Roman" w:cs="Times New Roman"/>
            <w:noProof/>
            <w:sz w:val="24"/>
            <w:szCs w:val="24"/>
          </w:rPr>
          <w:t>23</w:t>
        </w:r>
        <w:r w:rsidRPr="0047483D">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A276D" w14:textId="77777777" w:rsidR="00807786" w:rsidRPr="003E45E9" w:rsidRDefault="00807786">
    <w:pPr>
      <w:pStyle w:val="a4"/>
      <w:ind w:left="-709"/>
      <w:jc w:val="center"/>
      <w:rPr>
        <w:rFonts w:ascii="Times New Roman" w:hAnsi="Times New Roman" w:cs="Times New Roman"/>
        <w:b/>
        <w:sz w:val="2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2F02E932"/>
    <w:lvl w:ilvl="0">
      <w:start w:val="1"/>
      <w:numFmt w:val="decimal"/>
      <w:lvlText w:val="10.2.%1."/>
      <w:lvlJc w:val="left"/>
      <w:pPr>
        <w:ind w:left="1505" w:hanging="360"/>
      </w:pPr>
      <w:rPr>
        <w:rFonts w:hint="default"/>
        <w:sz w:val="20"/>
        <w:szCs w:val="20"/>
      </w:rPr>
    </w:lvl>
    <w:lvl w:ilvl="1">
      <w:start w:val="1"/>
      <w:numFmt w:val="lowerLetter"/>
      <w:lvlText w:val="%2."/>
      <w:lvlJc w:val="left"/>
      <w:pPr>
        <w:ind w:left="2225" w:hanging="360"/>
      </w:pPr>
      <w:rPr>
        <w:rFonts w:hint="default"/>
      </w:rPr>
    </w:lvl>
    <w:lvl w:ilvl="2">
      <w:start w:val="1"/>
      <w:numFmt w:val="lowerRoman"/>
      <w:lvlText w:val="%3."/>
      <w:lvlJc w:val="right"/>
      <w:pPr>
        <w:ind w:left="2945" w:hanging="180"/>
      </w:pPr>
      <w:rPr>
        <w:rFonts w:hint="default"/>
      </w:rPr>
    </w:lvl>
    <w:lvl w:ilvl="3">
      <w:start w:val="1"/>
      <w:numFmt w:val="decimal"/>
      <w:lvlText w:val="%4."/>
      <w:lvlJc w:val="left"/>
      <w:pPr>
        <w:ind w:left="3665" w:hanging="360"/>
      </w:pPr>
      <w:rPr>
        <w:rFonts w:hint="default"/>
      </w:rPr>
    </w:lvl>
    <w:lvl w:ilvl="4">
      <w:start w:val="1"/>
      <w:numFmt w:val="lowerLetter"/>
      <w:lvlText w:val="%5."/>
      <w:lvlJc w:val="left"/>
      <w:pPr>
        <w:ind w:left="4385" w:hanging="360"/>
      </w:pPr>
      <w:rPr>
        <w:rFonts w:hint="default"/>
      </w:rPr>
    </w:lvl>
    <w:lvl w:ilvl="5">
      <w:start w:val="1"/>
      <w:numFmt w:val="lowerRoman"/>
      <w:lvlText w:val="%6."/>
      <w:lvlJc w:val="right"/>
      <w:pPr>
        <w:ind w:left="5105" w:hanging="180"/>
      </w:pPr>
      <w:rPr>
        <w:rFonts w:hint="default"/>
      </w:rPr>
    </w:lvl>
    <w:lvl w:ilvl="6">
      <w:start w:val="1"/>
      <w:numFmt w:val="decimal"/>
      <w:lvlText w:val="%7."/>
      <w:lvlJc w:val="left"/>
      <w:pPr>
        <w:ind w:left="5825" w:hanging="360"/>
      </w:pPr>
      <w:rPr>
        <w:rFonts w:hint="default"/>
      </w:rPr>
    </w:lvl>
    <w:lvl w:ilvl="7">
      <w:start w:val="1"/>
      <w:numFmt w:val="lowerLetter"/>
      <w:lvlText w:val="%8."/>
      <w:lvlJc w:val="left"/>
      <w:pPr>
        <w:ind w:left="6545" w:hanging="360"/>
      </w:pPr>
      <w:rPr>
        <w:rFonts w:hint="default"/>
      </w:rPr>
    </w:lvl>
    <w:lvl w:ilvl="8">
      <w:start w:val="1"/>
      <w:numFmt w:val="lowerRoman"/>
      <w:lvlText w:val="%9."/>
      <w:lvlJc w:val="right"/>
      <w:pPr>
        <w:ind w:left="7265" w:hanging="180"/>
      </w:pPr>
      <w:rPr>
        <w:rFonts w:hint="default"/>
      </w:rPr>
    </w:lvl>
  </w:abstractNum>
  <w:abstractNum w:abstractNumId="1">
    <w:nsid w:val="03336724"/>
    <w:multiLevelType w:val="multilevel"/>
    <w:tmpl w:val="2926E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24CFD"/>
    <w:multiLevelType w:val="multilevel"/>
    <w:tmpl w:val="F570590C"/>
    <w:lvl w:ilvl="0">
      <w:start w:val="6"/>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11.%3."/>
      <w:lvlJc w:val="left"/>
      <w:pPr>
        <w:ind w:left="1428" w:hanging="720"/>
      </w:pPr>
      <w:rPr>
        <w:rFonts w:hint="default"/>
        <w:sz w:val="20"/>
        <w:szCs w:val="2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06592E05"/>
    <w:multiLevelType w:val="hybridMultilevel"/>
    <w:tmpl w:val="87403B80"/>
    <w:lvl w:ilvl="0" w:tplc="FFC242E0">
      <w:start w:val="1"/>
      <w:numFmt w:val="decimal"/>
      <w:lvlText w:val="7.3.%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491"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5">
    <w:nsid w:val="0C0B20FA"/>
    <w:multiLevelType w:val="multilevel"/>
    <w:tmpl w:val="09903760"/>
    <w:lvl w:ilvl="0">
      <w:start w:val="1"/>
      <w:numFmt w:val="decimal"/>
      <w:suff w:val="space"/>
      <w:lvlText w:val="7.1.%1."/>
      <w:lvlJc w:val="left"/>
      <w:pPr>
        <w:ind w:left="1211" w:hanging="360"/>
      </w:pPr>
      <w:rPr>
        <w:rFonts w:hint="default"/>
      </w:rPr>
    </w:lvl>
    <w:lvl w:ilvl="1">
      <w:start w:val="1"/>
      <w:numFmt w:val="decimal"/>
      <w:lvlText w:val="7.1.13.%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11215322"/>
    <w:multiLevelType w:val="multilevel"/>
    <w:tmpl w:val="D5A01102"/>
    <w:lvl w:ilvl="0">
      <w:start w:val="2"/>
      <w:numFmt w:val="decimal"/>
      <w:suff w:val="space"/>
      <w:lvlText w:val="РАЗДЕЛ %1."/>
      <w:lvlJc w:val="left"/>
      <w:pPr>
        <w:ind w:left="641" w:hanging="357"/>
      </w:pPr>
      <w:rPr>
        <w:rFonts w:hint="default"/>
      </w:rPr>
    </w:lvl>
    <w:lvl w:ilvl="1">
      <w:start w:val="1"/>
      <w:numFmt w:val="decimal"/>
      <w:lvlText w:val="6.2.%2."/>
      <w:lvlJc w:val="left"/>
      <w:pPr>
        <w:ind w:left="565" w:hanging="357"/>
      </w:pPr>
      <w:rPr>
        <w:rFonts w:hint="default"/>
        <w:strike w:val="0"/>
        <w:dstrike w:val="0"/>
        <w:color w:val="auto"/>
        <w:sz w:val="20"/>
        <w:szCs w:val="20"/>
        <w:u w:val="none"/>
        <w:effect w:val="none"/>
      </w:rPr>
    </w:lvl>
    <w:lvl w:ilvl="2">
      <w:start w:val="2"/>
      <w:numFmt w:val="russianLower"/>
      <w:lvlText w:val="%3)"/>
      <w:lvlJc w:val="right"/>
      <w:pPr>
        <w:ind w:left="1407" w:firstLine="153"/>
      </w:pPr>
      <w:rPr>
        <w:rFonts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7">
    <w:nsid w:val="145F22A7"/>
    <w:multiLevelType w:val="multilevel"/>
    <w:tmpl w:val="E832743E"/>
    <w:lvl w:ilvl="0">
      <w:start w:val="1"/>
      <w:numFmt w:val="decimal"/>
      <w:lvlText w:val="10.4.%1."/>
      <w:lvlJc w:val="left"/>
      <w:pPr>
        <w:ind w:left="1505" w:hanging="360"/>
      </w:pPr>
      <w:rPr>
        <w:rFonts w:hint="default"/>
        <w:b w:val="0"/>
      </w:rPr>
    </w:lvl>
    <w:lvl w:ilvl="1">
      <w:start w:val="1"/>
      <w:numFmt w:val="decimal"/>
      <w:lvlText w:val="10.5.%2."/>
      <w:lvlJc w:val="left"/>
      <w:pPr>
        <w:ind w:left="1865" w:hanging="720"/>
      </w:pPr>
      <w:rPr>
        <w:rFonts w:hint="default"/>
        <w:b w:val="0"/>
      </w:rPr>
    </w:lvl>
    <w:lvl w:ilvl="2">
      <w:start w:val="1"/>
      <w:numFmt w:val="decimal"/>
      <w:isLgl/>
      <w:lvlText w:val="%1.%2.%3."/>
      <w:lvlJc w:val="left"/>
      <w:pPr>
        <w:ind w:left="1865" w:hanging="720"/>
      </w:pPr>
      <w:rPr>
        <w:rFonts w:hint="default"/>
        <w:b w:val="0"/>
      </w:rPr>
    </w:lvl>
    <w:lvl w:ilvl="3">
      <w:start w:val="1"/>
      <w:numFmt w:val="decimal"/>
      <w:isLgl/>
      <w:lvlText w:val="%1.%2.%3.%4."/>
      <w:lvlJc w:val="left"/>
      <w:pPr>
        <w:ind w:left="2225" w:hanging="1080"/>
      </w:pPr>
      <w:rPr>
        <w:rFonts w:hint="default"/>
        <w:b w:val="0"/>
      </w:rPr>
    </w:lvl>
    <w:lvl w:ilvl="4">
      <w:start w:val="1"/>
      <w:numFmt w:val="decimal"/>
      <w:isLgl/>
      <w:lvlText w:val="%1.%2.%3.%4.%5."/>
      <w:lvlJc w:val="left"/>
      <w:pPr>
        <w:ind w:left="2225" w:hanging="1080"/>
      </w:pPr>
      <w:rPr>
        <w:rFonts w:hint="default"/>
        <w:b w:val="0"/>
      </w:rPr>
    </w:lvl>
    <w:lvl w:ilvl="5">
      <w:start w:val="1"/>
      <w:numFmt w:val="decimal"/>
      <w:isLgl/>
      <w:lvlText w:val="%1.%2.%3.%4.%5.%6."/>
      <w:lvlJc w:val="left"/>
      <w:pPr>
        <w:ind w:left="2585" w:hanging="1440"/>
      </w:pPr>
      <w:rPr>
        <w:rFonts w:hint="default"/>
        <w:b w:val="0"/>
      </w:rPr>
    </w:lvl>
    <w:lvl w:ilvl="6">
      <w:start w:val="1"/>
      <w:numFmt w:val="decimal"/>
      <w:isLgl/>
      <w:lvlText w:val="%1.%2.%3.%4.%5.%6.%7."/>
      <w:lvlJc w:val="left"/>
      <w:pPr>
        <w:ind w:left="2945" w:hanging="1800"/>
      </w:pPr>
      <w:rPr>
        <w:rFonts w:hint="default"/>
        <w:b w:val="0"/>
      </w:rPr>
    </w:lvl>
    <w:lvl w:ilvl="7">
      <w:start w:val="1"/>
      <w:numFmt w:val="decimal"/>
      <w:isLgl/>
      <w:lvlText w:val="%1.%2.%3.%4.%5.%6.%7.%8."/>
      <w:lvlJc w:val="left"/>
      <w:pPr>
        <w:ind w:left="2945" w:hanging="1800"/>
      </w:pPr>
      <w:rPr>
        <w:rFonts w:hint="default"/>
        <w:b w:val="0"/>
      </w:rPr>
    </w:lvl>
    <w:lvl w:ilvl="8">
      <w:start w:val="1"/>
      <w:numFmt w:val="decimal"/>
      <w:isLgl/>
      <w:lvlText w:val="%1.%2.%3.%4.%5.%6.%7.%8.%9."/>
      <w:lvlJc w:val="left"/>
      <w:pPr>
        <w:ind w:left="3305" w:hanging="2160"/>
      </w:pPr>
      <w:rPr>
        <w:rFonts w:hint="default"/>
        <w:b w:val="0"/>
      </w:rPr>
    </w:lvl>
  </w:abstractNum>
  <w:abstractNum w:abstractNumId="8">
    <w:nsid w:val="14B52306"/>
    <w:multiLevelType w:val="hybridMultilevel"/>
    <w:tmpl w:val="8E14230E"/>
    <w:lvl w:ilvl="0" w:tplc="26EC7DF0">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AD4285"/>
    <w:multiLevelType w:val="hybridMultilevel"/>
    <w:tmpl w:val="853CB17E"/>
    <w:lvl w:ilvl="0" w:tplc="A238AE1A">
      <w:start w:val="1"/>
      <w:numFmt w:val="russianLower"/>
      <w:lvlText w:val="%1."/>
      <w:lvlJc w:val="left"/>
      <w:pPr>
        <w:ind w:left="0" w:firstLine="0"/>
      </w:pPr>
      <w:rPr>
        <w:rFonts w:ascii="Times New Roman" w:hAnsi="Times New Roman" w:cs="Times New Roman"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510653"/>
    <w:multiLevelType w:val="multilevel"/>
    <w:tmpl w:val="CC0A4922"/>
    <w:lvl w:ilvl="0">
      <w:start w:val="6"/>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6.12.%3."/>
      <w:lvlJc w:val="left"/>
      <w:pPr>
        <w:ind w:left="1428" w:hanging="720"/>
      </w:pPr>
      <w:rPr>
        <w:rFonts w:hint="default"/>
        <w:lang w:val="ru-RU"/>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1DFA47BF"/>
    <w:multiLevelType w:val="hybridMultilevel"/>
    <w:tmpl w:val="1E66B508"/>
    <w:lvl w:ilvl="0" w:tplc="A9EE9E7A">
      <w:start w:val="1"/>
      <w:numFmt w:val="decimal"/>
      <w:lvlText w:val="7.8.%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EF2500B"/>
    <w:multiLevelType w:val="multilevel"/>
    <w:tmpl w:val="BA6C5F44"/>
    <w:lvl w:ilvl="0">
      <w:start w:val="1"/>
      <w:numFmt w:val="decimal"/>
      <w:lvlText w:val="5.1.%1."/>
      <w:lvlJc w:val="left"/>
      <w:pPr>
        <w:ind w:left="1210" w:hanging="360"/>
      </w:pPr>
      <w:rPr>
        <w:rFonts w:hint="default"/>
      </w:rPr>
    </w:lvl>
    <w:lvl w:ilvl="1">
      <w:start w:val="1"/>
      <w:numFmt w:val="decimal"/>
      <w:lvlText w:val="5.1.1.%2."/>
      <w:lvlJc w:val="left"/>
      <w:pPr>
        <w:ind w:left="157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abstractNum w:abstractNumId="13">
    <w:nsid w:val="25475DC7"/>
    <w:multiLevelType w:val="hybridMultilevel"/>
    <w:tmpl w:val="D82A86BA"/>
    <w:lvl w:ilvl="0" w:tplc="2AE29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147476"/>
    <w:multiLevelType w:val="multilevel"/>
    <w:tmpl w:val="3BB4D9E8"/>
    <w:lvl w:ilvl="0">
      <w:start w:val="2"/>
      <w:numFmt w:val="decimal"/>
      <w:suff w:val="space"/>
      <w:lvlText w:val="РАЗДЕЛ %1."/>
      <w:lvlJc w:val="left"/>
      <w:pPr>
        <w:ind w:left="641" w:hanging="357"/>
      </w:pPr>
      <w:rPr>
        <w:rFonts w:hint="default"/>
      </w:rPr>
    </w:lvl>
    <w:lvl w:ilvl="1">
      <w:start w:val="1"/>
      <w:numFmt w:val="decimal"/>
      <w:suff w:val="space"/>
      <w:lvlText w:val="%1.%2."/>
      <w:lvlJc w:val="left"/>
      <w:pPr>
        <w:ind w:left="1209" w:hanging="357"/>
      </w:pPr>
      <w:rPr>
        <w:rFonts w:ascii="Times New Roman" w:hAnsi="Times New Roman" w:cs="Times New Roman" w:hint="default"/>
        <w:strike w:val="0"/>
        <w:dstrike w:val="0"/>
        <w:sz w:val="28"/>
        <w:szCs w:val="28"/>
        <w:u w:val="none"/>
        <w:effect w:val="none"/>
      </w:rPr>
    </w:lvl>
    <w:lvl w:ilvl="2">
      <w:start w:val="1"/>
      <w:numFmt w:val="russianLower"/>
      <w:lvlText w:val="%3)"/>
      <w:lvlJc w:val="left"/>
      <w:pPr>
        <w:ind w:left="1407" w:firstLine="153"/>
      </w:pPr>
      <w:rPr>
        <w:rFonts w:ascii="Times New Roman" w:hAnsi="Times New Roman" w:cs="Times New Roman" w:hint="default"/>
        <w:color w:val="auto"/>
        <w:sz w:val="24"/>
        <w:szCs w:val="24"/>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15">
    <w:nsid w:val="2A9E2D32"/>
    <w:multiLevelType w:val="multilevel"/>
    <w:tmpl w:val="7D4C43DE"/>
    <w:lvl w:ilvl="0">
      <w:start w:val="1"/>
      <w:numFmt w:val="decimal"/>
      <w:pStyle w:val="1"/>
      <w:lvlText w:val="%1."/>
      <w:lvlJc w:val="left"/>
      <w:pPr>
        <w:ind w:left="0" w:firstLine="709"/>
      </w:pPr>
    </w:lvl>
    <w:lvl w:ilvl="1">
      <w:start w:val="1"/>
      <w:numFmt w:val="decimal"/>
      <w:pStyle w:val="2"/>
      <w:lvlText w:val="%1.%2."/>
      <w:lvlJc w:val="left"/>
      <w:pPr>
        <w:ind w:left="-141" w:firstLine="709"/>
      </w:pPr>
    </w:lvl>
    <w:lvl w:ilvl="2">
      <w:start w:val="1"/>
      <w:numFmt w:val="decimal"/>
      <w:pStyle w:val="3"/>
      <w:lvlText w:val="%1.%2.%3."/>
      <w:lvlJc w:val="left"/>
      <w:pPr>
        <w:ind w:left="709" w:firstLine="709"/>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CEE51F3"/>
    <w:multiLevelType w:val="hybridMultilevel"/>
    <w:tmpl w:val="A80C5EF0"/>
    <w:lvl w:ilvl="0" w:tplc="47F25BE2">
      <w:start w:val="1"/>
      <w:numFmt w:val="decimal"/>
      <w:lvlText w:val="2.1.%1."/>
      <w:lvlJc w:val="left"/>
      <w:pPr>
        <w:ind w:left="720" w:hanging="360"/>
      </w:pPr>
      <w:rPr>
        <w:rFonts w:hint="default"/>
      </w:rPr>
    </w:lvl>
    <w:lvl w:ilvl="1" w:tplc="04190019">
      <w:start w:val="1"/>
      <w:numFmt w:val="lowerLetter"/>
      <w:lvlText w:val="%2."/>
      <w:lvlJc w:val="left"/>
      <w:pPr>
        <w:ind w:left="1440" w:hanging="360"/>
      </w:pPr>
    </w:lvl>
    <w:lvl w:ilvl="2" w:tplc="F5FC49E8">
      <w:start w:val="1"/>
      <w:numFmt w:val="russianLower"/>
      <w:lvlText w:val="%3)"/>
      <w:lvlJc w:val="right"/>
      <w:pPr>
        <w:ind w:left="2160" w:hanging="180"/>
      </w:pPr>
      <w:rPr>
        <w:rFonts w:ascii="Times New Roman" w:eastAsiaTheme="minorHAns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B71F56"/>
    <w:multiLevelType w:val="multilevel"/>
    <w:tmpl w:val="D2081762"/>
    <w:lvl w:ilvl="0">
      <w:start w:val="5"/>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2727130"/>
    <w:multiLevelType w:val="multilevel"/>
    <w:tmpl w:val="5178CD20"/>
    <w:lvl w:ilvl="0">
      <w:start w:val="1"/>
      <w:numFmt w:val="decimal"/>
      <w:lvlText w:val="10.4.%1."/>
      <w:lvlJc w:val="left"/>
      <w:pPr>
        <w:ind w:left="1505" w:hanging="360"/>
      </w:pPr>
      <w:rPr>
        <w:rFonts w:hint="default"/>
        <w:b w:val="0"/>
      </w:rPr>
    </w:lvl>
    <w:lvl w:ilvl="1">
      <w:start w:val="1"/>
      <w:numFmt w:val="decimal"/>
      <w:lvlText w:val="10.3.%2."/>
      <w:lvlJc w:val="left"/>
      <w:pPr>
        <w:ind w:left="1865" w:hanging="720"/>
      </w:pPr>
      <w:rPr>
        <w:rFonts w:hint="default"/>
        <w:b w:val="0"/>
      </w:rPr>
    </w:lvl>
    <w:lvl w:ilvl="2">
      <w:start w:val="1"/>
      <w:numFmt w:val="decimal"/>
      <w:isLgl/>
      <w:lvlText w:val="%1.%2.%3."/>
      <w:lvlJc w:val="left"/>
      <w:pPr>
        <w:ind w:left="1865" w:hanging="720"/>
      </w:pPr>
      <w:rPr>
        <w:rFonts w:hint="default"/>
        <w:b w:val="0"/>
      </w:rPr>
    </w:lvl>
    <w:lvl w:ilvl="3">
      <w:start w:val="1"/>
      <w:numFmt w:val="decimal"/>
      <w:isLgl/>
      <w:lvlText w:val="%1.%2.%3.%4."/>
      <w:lvlJc w:val="left"/>
      <w:pPr>
        <w:ind w:left="2225" w:hanging="1080"/>
      </w:pPr>
      <w:rPr>
        <w:rFonts w:hint="default"/>
        <w:b w:val="0"/>
      </w:rPr>
    </w:lvl>
    <w:lvl w:ilvl="4">
      <w:start w:val="1"/>
      <w:numFmt w:val="decimal"/>
      <w:isLgl/>
      <w:lvlText w:val="%1.%2.%3.%4.%5."/>
      <w:lvlJc w:val="left"/>
      <w:pPr>
        <w:ind w:left="2225" w:hanging="1080"/>
      </w:pPr>
      <w:rPr>
        <w:rFonts w:hint="default"/>
        <w:b w:val="0"/>
      </w:rPr>
    </w:lvl>
    <w:lvl w:ilvl="5">
      <w:start w:val="1"/>
      <w:numFmt w:val="decimal"/>
      <w:isLgl/>
      <w:lvlText w:val="%1.%2.%3.%4.%5.%6."/>
      <w:lvlJc w:val="left"/>
      <w:pPr>
        <w:ind w:left="2585" w:hanging="1440"/>
      </w:pPr>
      <w:rPr>
        <w:rFonts w:hint="default"/>
        <w:b w:val="0"/>
      </w:rPr>
    </w:lvl>
    <w:lvl w:ilvl="6">
      <w:start w:val="1"/>
      <w:numFmt w:val="decimal"/>
      <w:isLgl/>
      <w:lvlText w:val="%1.%2.%3.%4.%5.%6.%7."/>
      <w:lvlJc w:val="left"/>
      <w:pPr>
        <w:ind w:left="2945" w:hanging="1800"/>
      </w:pPr>
      <w:rPr>
        <w:rFonts w:hint="default"/>
        <w:b w:val="0"/>
      </w:rPr>
    </w:lvl>
    <w:lvl w:ilvl="7">
      <w:start w:val="1"/>
      <w:numFmt w:val="decimal"/>
      <w:isLgl/>
      <w:lvlText w:val="%1.%2.%3.%4.%5.%6.%7.%8."/>
      <w:lvlJc w:val="left"/>
      <w:pPr>
        <w:ind w:left="2945" w:hanging="1800"/>
      </w:pPr>
      <w:rPr>
        <w:rFonts w:hint="default"/>
        <w:b w:val="0"/>
      </w:rPr>
    </w:lvl>
    <w:lvl w:ilvl="8">
      <w:start w:val="1"/>
      <w:numFmt w:val="decimal"/>
      <w:isLgl/>
      <w:lvlText w:val="%1.%2.%3.%4.%5.%6.%7.%8.%9."/>
      <w:lvlJc w:val="left"/>
      <w:pPr>
        <w:ind w:left="3305" w:hanging="2160"/>
      </w:pPr>
      <w:rPr>
        <w:rFonts w:hint="default"/>
        <w:b w:val="0"/>
      </w:rPr>
    </w:lvl>
  </w:abstractNum>
  <w:abstractNum w:abstractNumId="19">
    <w:nsid w:val="36034E50"/>
    <w:multiLevelType w:val="hybridMultilevel"/>
    <w:tmpl w:val="3A6CC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C05C8B"/>
    <w:multiLevelType w:val="multilevel"/>
    <w:tmpl w:val="51768168"/>
    <w:lvl w:ilvl="0">
      <w:start w:val="1"/>
      <w:numFmt w:val="decimal"/>
      <w:lvlText w:val="6.7.%1."/>
      <w:lvlJc w:val="left"/>
      <w:pPr>
        <w:ind w:left="1070" w:hanging="360"/>
      </w:pPr>
      <w:rPr>
        <w:rFonts w:ascii="Times New Roman" w:eastAsiaTheme="minorHAnsi" w:hAnsi="Times New Roman" w:cs="Times New Roman" w:hint="default"/>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nsid w:val="3A411D0C"/>
    <w:multiLevelType w:val="hybridMultilevel"/>
    <w:tmpl w:val="A0869EE6"/>
    <w:lvl w:ilvl="0" w:tplc="6078565C">
      <w:start w:val="1"/>
      <w:numFmt w:val="decimal"/>
      <w:lvlText w:val="7.4.%1."/>
      <w:lvlJc w:val="left"/>
      <w:pPr>
        <w:ind w:left="1070" w:hanging="360"/>
      </w:pPr>
      <w:rPr>
        <w:rFonts w:ascii="Times New Roman" w:hAnsi="Times New Roman" w:hint="default"/>
        <w:i w:val="0"/>
        <w:sz w:val="20"/>
        <w:szCs w:val="20"/>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187EB3"/>
    <w:multiLevelType w:val="multilevel"/>
    <w:tmpl w:val="0BFC15B8"/>
    <w:styleLink w:val="23"/>
    <w:lvl w:ilvl="0">
      <w:start w:val="5"/>
      <w:numFmt w:val="decimal"/>
      <w:suff w:val="space"/>
      <w:lvlText w:val="%1"/>
      <w:lvlJc w:val="left"/>
      <w:pPr>
        <w:ind w:left="600" w:hanging="600"/>
      </w:pPr>
      <w:rPr>
        <w:rFonts w:hint="default"/>
      </w:rPr>
    </w:lvl>
    <w:lvl w:ilvl="1">
      <w:start w:val="5"/>
      <w:numFmt w:val="decimal"/>
      <w:lvlText w:val="%1.%2"/>
      <w:lvlJc w:val="left"/>
      <w:pPr>
        <w:ind w:left="1494" w:hanging="600"/>
      </w:pPr>
      <w:rPr>
        <w:rFonts w:hint="default"/>
      </w:rPr>
    </w:lvl>
    <w:lvl w:ilvl="2">
      <w:start w:val="1"/>
      <w:numFmt w:val="decimal"/>
      <w:lvlText w:val="5.5.%3."/>
      <w:lvlJc w:val="left"/>
      <w:pPr>
        <w:ind w:left="2508" w:hanging="720"/>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9312" w:hanging="2160"/>
      </w:pPr>
      <w:rPr>
        <w:rFonts w:hint="default"/>
      </w:rPr>
    </w:lvl>
  </w:abstractNum>
  <w:abstractNum w:abstractNumId="23">
    <w:nsid w:val="45C678A0"/>
    <w:multiLevelType w:val="multilevel"/>
    <w:tmpl w:val="29DEA7D2"/>
    <w:lvl w:ilvl="0">
      <w:start w:val="1"/>
      <w:numFmt w:val="decimal"/>
      <w:lvlText w:val="6.8.%1."/>
      <w:lvlJc w:val="left"/>
      <w:pPr>
        <w:ind w:left="1070" w:hanging="360"/>
      </w:pPr>
      <w:rPr>
        <w:rFonts w:ascii="Times New Roman" w:eastAsiaTheme="minorHAnsi" w:hAnsi="Times New Roman" w:cs="Times New Roman" w:hint="default"/>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nsid w:val="47887026"/>
    <w:multiLevelType w:val="multilevel"/>
    <w:tmpl w:val="7B6AF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8D5B80"/>
    <w:multiLevelType w:val="multilevel"/>
    <w:tmpl w:val="7CC4CBA4"/>
    <w:lvl w:ilvl="0">
      <w:start w:val="7"/>
      <w:numFmt w:val="decimal"/>
      <w:lvlText w:val="%1."/>
      <w:lvlJc w:val="left"/>
      <w:pPr>
        <w:ind w:left="675" w:hanging="675"/>
      </w:pPr>
      <w:rPr>
        <w:rFonts w:hint="default"/>
      </w:rPr>
    </w:lvl>
    <w:lvl w:ilvl="1">
      <w:start w:val="4"/>
      <w:numFmt w:val="decimal"/>
      <w:lvlText w:val="%1.%2."/>
      <w:lvlJc w:val="left"/>
      <w:pPr>
        <w:ind w:left="1207" w:hanging="720"/>
      </w:pPr>
      <w:rPr>
        <w:rFonts w:hint="default"/>
      </w:rPr>
    </w:lvl>
    <w:lvl w:ilvl="2">
      <w:start w:val="21"/>
      <w:numFmt w:val="decimal"/>
      <w:lvlText w:val="%1.%2.%3."/>
      <w:lvlJc w:val="left"/>
      <w:pPr>
        <w:ind w:left="1997" w:hanging="720"/>
      </w:pPr>
      <w:rPr>
        <w:rFonts w:hint="default"/>
      </w:rPr>
    </w:lvl>
    <w:lvl w:ilvl="3">
      <w:start w:val="1"/>
      <w:numFmt w:val="decimal"/>
      <w:lvlText w:val="%1.%2.%3.%4."/>
      <w:lvlJc w:val="left"/>
      <w:pPr>
        <w:ind w:left="2541" w:hanging="1080"/>
      </w:pPr>
      <w:rPr>
        <w:rFonts w:hint="default"/>
      </w:rPr>
    </w:lvl>
    <w:lvl w:ilvl="4">
      <w:start w:val="1"/>
      <w:numFmt w:val="decimal"/>
      <w:lvlText w:val="%1.%2.%3.%4.%5."/>
      <w:lvlJc w:val="left"/>
      <w:pPr>
        <w:ind w:left="3028" w:hanging="1080"/>
      </w:pPr>
      <w:rPr>
        <w:rFonts w:hint="default"/>
      </w:rPr>
    </w:lvl>
    <w:lvl w:ilvl="5">
      <w:start w:val="1"/>
      <w:numFmt w:val="decimal"/>
      <w:lvlText w:val="%1.%2.%3.%4.%5.%6."/>
      <w:lvlJc w:val="left"/>
      <w:pPr>
        <w:ind w:left="3875" w:hanging="1440"/>
      </w:pPr>
      <w:rPr>
        <w:rFonts w:hint="default"/>
      </w:rPr>
    </w:lvl>
    <w:lvl w:ilvl="6">
      <w:start w:val="1"/>
      <w:numFmt w:val="decimal"/>
      <w:lvlText w:val="%1.%2.%3.%4.%5.%6.%7."/>
      <w:lvlJc w:val="left"/>
      <w:pPr>
        <w:ind w:left="4722" w:hanging="1800"/>
      </w:pPr>
      <w:rPr>
        <w:rFonts w:hint="default"/>
      </w:rPr>
    </w:lvl>
    <w:lvl w:ilvl="7">
      <w:start w:val="1"/>
      <w:numFmt w:val="decimal"/>
      <w:lvlText w:val="%1.%2.%3.%4.%5.%6.%7.%8."/>
      <w:lvlJc w:val="left"/>
      <w:pPr>
        <w:ind w:left="5209" w:hanging="1800"/>
      </w:pPr>
      <w:rPr>
        <w:rFonts w:hint="default"/>
      </w:rPr>
    </w:lvl>
    <w:lvl w:ilvl="8">
      <w:start w:val="1"/>
      <w:numFmt w:val="decimal"/>
      <w:lvlText w:val="%1.%2.%3.%4.%5.%6.%7.%8.%9."/>
      <w:lvlJc w:val="left"/>
      <w:pPr>
        <w:ind w:left="6056" w:hanging="2160"/>
      </w:pPr>
      <w:rPr>
        <w:rFonts w:hint="default"/>
      </w:rPr>
    </w:lvl>
  </w:abstractNum>
  <w:abstractNum w:abstractNumId="26">
    <w:nsid w:val="50DA7A0E"/>
    <w:multiLevelType w:val="multilevel"/>
    <w:tmpl w:val="A5D2DF64"/>
    <w:lvl w:ilvl="0">
      <w:start w:val="1"/>
      <w:numFmt w:val="decimal"/>
      <w:lvlText w:val="6.9.%1."/>
      <w:lvlJc w:val="left"/>
      <w:pPr>
        <w:ind w:left="1070" w:hanging="360"/>
      </w:pPr>
      <w:rPr>
        <w:rFonts w:ascii="Times New Roman" w:eastAsiaTheme="minorHAnsi" w:hAnsi="Times New Roman" w:cs="Times New Roman" w:hint="default"/>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nsid w:val="542A2638"/>
    <w:multiLevelType w:val="hybridMultilevel"/>
    <w:tmpl w:val="DB329070"/>
    <w:lvl w:ilvl="0" w:tplc="3C424412">
      <w:start w:val="1"/>
      <w:numFmt w:val="russianLower"/>
      <w:suff w:val="space"/>
      <w:lvlText w:val="%1)"/>
      <w:lvlJc w:val="left"/>
      <w:pPr>
        <w:ind w:left="221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6C86E3E"/>
    <w:multiLevelType w:val="hybridMultilevel"/>
    <w:tmpl w:val="9CDE7322"/>
    <w:lvl w:ilvl="0" w:tplc="9BA0CACE">
      <w:start w:val="1"/>
      <w:numFmt w:val="decimal"/>
      <w:lvlText w:val="1.%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6C09F7"/>
    <w:multiLevelType w:val="hybridMultilevel"/>
    <w:tmpl w:val="DF929950"/>
    <w:lvl w:ilvl="0" w:tplc="1BC249B4">
      <w:start w:val="1"/>
      <w:numFmt w:val="decimal"/>
      <w:lvlText w:val="7.7.%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CCE25B7"/>
    <w:multiLevelType w:val="multilevel"/>
    <w:tmpl w:val="07689A12"/>
    <w:lvl w:ilvl="0">
      <w:start w:val="9"/>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9.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F3B224A"/>
    <w:multiLevelType w:val="multilevel"/>
    <w:tmpl w:val="BFD02E9E"/>
    <w:lvl w:ilvl="0">
      <w:start w:val="1"/>
      <w:numFmt w:val="decimal"/>
      <w:lvlText w:val="%1."/>
      <w:lvlJc w:val="left"/>
      <w:pPr>
        <w:ind w:left="720" w:hanging="360"/>
      </w:pPr>
      <w:rPr>
        <w:rFonts w:hint="default"/>
      </w:rPr>
    </w:lvl>
    <w:lvl w:ilvl="1">
      <w:start w:val="3"/>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2">
    <w:nsid w:val="60EA4831"/>
    <w:multiLevelType w:val="hybridMultilevel"/>
    <w:tmpl w:val="75CE0518"/>
    <w:lvl w:ilvl="0" w:tplc="0D4A4AA2">
      <w:start w:val="1"/>
      <w:numFmt w:val="russianLower"/>
      <w:lvlText w:val="%1)"/>
      <w:lvlJc w:val="left"/>
      <w:pPr>
        <w:ind w:left="3195"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6816AB"/>
    <w:multiLevelType w:val="hybridMultilevel"/>
    <w:tmpl w:val="00A054F2"/>
    <w:lvl w:ilvl="0" w:tplc="F6AA5D0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BF541D"/>
    <w:multiLevelType w:val="multilevel"/>
    <w:tmpl w:val="99B07F4A"/>
    <w:lvl w:ilvl="0">
      <w:start w:val="9"/>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suff w:val="space"/>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749A7B1F"/>
    <w:multiLevelType w:val="hybridMultilevel"/>
    <w:tmpl w:val="1BA02F76"/>
    <w:lvl w:ilvl="0" w:tplc="3B36E650">
      <w:start w:val="1"/>
      <w:numFmt w:val="russianLower"/>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BA4472"/>
    <w:multiLevelType w:val="multilevel"/>
    <w:tmpl w:val="35D48E2C"/>
    <w:lvl w:ilvl="0">
      <w:start w:val="5"/>
      <w:numFmt w:val="decimal"/>
      <w:lvlText w:val="%1"/>
      <w:lvlJc w:val="left"/>
      <w:pPr>
        <w:ind w:left="600" w:hanging="600"/>
      </w:pPr>
      <w:rPr>
        <w:rFonts w:hint="default"/>
      </w:rPr>
    </w:lvl>
    <w:lvl w:ilvl="1">
      <w:start w:val="8"/>
      <w:numFmt w:val="decimal"/>
      <w:lvlText w:val="%1.%2"/>
      <w:lvlJc w:val="left"/>
      <w:pPr>
        <w:ind w:left="704" w:hanging="600"/>
      </w:pPr>
      <w:rPr>
        <w:rFonts w:hint="default"/>
      </w:rPr>
    </w:lvl>
    <w:lvl w:ilvl="2">
      <w:start w:val="1"/>
      <w:numFmt w:val="decimal"/>
      <w:lvlText w:val="5.9.%3."/>
      <w:lvlJc w:val="left"/>
      <w:pPr>
        <w:ind w:left="928" w:hanging="720"/>
      </w:pPr>
      <w:rPr>
        <w:rFonts w:hint="default"/>
      </w:rPr>
    </w:lvl>
    <w:lvl w:ilvl="3">
      <w:start w:val="1"/>
      <w:numFmt w:val="decimal"/>
      <w:lvlText w:val="%1.%2.%3.%4"/>
      <w:lvlJc w:val="left"/>
      <w:pPr>
        <w:ind w:left="1392" w:hanging="108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960" w:hanging="144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528" w:hanging="1800"/>
      </w:pPr>
      <w:rPr>
        <w:rFonts w:hint="default"/>
      </w:rPr>
    </w:lvl>
    <w:lvl w:ilvl="8">
      <w:start w:val="1"/>
      <w:numFmt w:val="decimal"/>
      <w:lvlText w:val="%1.%2.%3.%4.%5.%6.%7.%8.%9"/>
      <w:lvlJc w:val="left"/>
      <w:pPr>
        <w:ind w:left="2992" w:hanging="2160"/>
      </w:pPr>
      <w:rPr>
        <w:rFonts w:hint="default"/>
      </w:rPr>
    </w:lvl>
  </w:abstractNum>
  <w:abstractNum w:abstractNumId="37">
    <w:nsid w:val="758F4E3B"/>
    <w:multiLevelType w:val="multilevel"/>
    <w:tmpl w:val="E6B6541A"/>
    <w:lvl w:ilvl="0">
      <w:start w:val="1"/>
      <w:numFmt w:val="decimal"/>
      <w:lvlText w:val="%1)"/>
      <w:lvlJc w:val="left"/>
      <w:pPr>
        <w:tabs>
          <w:tab w:val="num" w:pos="720"/>
        </w:tabs>
        <w:ind w:left="720" w:hanging="360"/>
      </w:pPr>
      <w:rPr>
        <w:rFonts w:hint="default"/>
        <w:b/>
        <w:sz w:val="24"/>
        <w:szCs w:val="24"/>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0"/>
  </w:num>
  <w:num w:numId="5">
    <w:abstractNumId w:val="36"/>
  </w:num>
  <w:num w:numId="6">
    <w:abstractNumId w:val="29"/>
  </w:num>
  <w:num w:numId="7">
    <w:abstractNumId w:val="30"/>
  </w:num>
  <w:num w:numId="8">
    <w:abstractNumId w:val="7"/>
  </w:num>
  <w:num w:numId="9">
    <w:abstractNumId w:val="11"/>
  </w:num>
  <w:num w:numId="10">
    <w:abstractNumId w:val="37"/>
  </w:num>
  <w:num w:numId="11">
    <w:abstractNumId w:val="32"/>
  </w:num>
  <w:num w:numId="12">
    <w:abstractNumId w:val="33"/>
  </w:num>
  <w:num w:numId="13">
    <w:abstractNumId w:val="23"/>
  </w:num>
  <w:num w:numId="14">
    <w:abstractNumId w:val="19"/>
  </w:num>
  <w:num w:numId="15">
    <w:abstractNumId w:val="14"/>
  </w:num>
  <w:num w:numId="16">
    <w:abstractNumId w:val="8"/>
  </w:num>
  <w:num w:numId="17">
    <w:abstractNumId w:val="21"/>
  </w:num>
  <w:num w:numId="18">
    <w:abstractNumId w:val="25"/>
  </w:num>
  <w:num w:numId="19">
    <w:abstractNumId w:val="13"/>
  </w:num>
  <w:num w:numId="20">
    <w:abstractNumId w:val="16"/>
  </w:num>
  <w:num w:numId="21">
    <w:abstractNumId w:val="9"/>
  </w:num>
  <w:num w:numId="22">
    <w:abstractNumId w:val="12"/>
  </w:num>
  <w:num w:numId="23">
    <w:abstractNumId w:val="22"/>
    <w:lvlOverride w:ilvl="0">
      <w:lvl w:ilvl="0">
        <w:start w:val="5"/>
        <w:numFmt w:val="decimal"/>
        <w:suff w:val="space"/>
        <w:lvlText w:val="%1"/>
        <w:lvlJc w:val="left"/>
        <w:pPr>
          <w:ind w:left="601" w:hanging="601"/>
        </w:pPr>
        <w:rPr>
          <w:rFonts w:hint="default"/>
        </w:rPr>
      </w:lvl>
    </w:lvlOverride>
    <w:lvlOverride w:ilvl="1">
      <w:lvl w:ilvl="1">
        <w:start w:val="5"/>
        <w:numFmt w:val="decimal"/>
        <w:lvlText w:val="%1.%2"/>
        <w:lvlJc w:val="left"/>
        <w:pPr>
          <w:ind w:left="1497" w:hanging="601"/>
        </w:pPr>
        <w:rPr>
          <w:rFonts w:hint="default"/>
        </w:rPr>
      </w:lvl>
    </w:lvlOverride>
    <w:lvlOverride w:ilvl="2">
      <w:lvl w:ilvl="2">
        <w:start w:val="1"/>
        <w:numFmt w:val="decimal"/>
        <w:lvlText w:val="5.5.%3."/>
        <w:lvlJc w:val="left"/>
        <w:pPr>
          <w:ind w:left="1452" w:hanging="601"/>
        </w:pPr>
        <w:rPr>
          <w:rFonts w:hint="default"/>
        </w:rPr>
      </w:lvl>
    </w:lvlOverride>
    <w:lvlOverride w:ilvl="3">
      <w:lvl w:ilvl="3">
        <w:start w:val="1"/>
        <w:numFmt w:val="decimal"/>
        <w:lvlText w:val="%1.%2.%3.%4"/>
        <w:lvlJc w:val="left"/>
        <w:pPr>
          <w:ind w:left="3289" w:hanging="601"/>
        </w:pPr>
        <w:rPr>
          <w:rFonts w:ascii="Times New Roman" w:hAnsi="Times New Roman" w:cs="Times New Roman" w:hint="default"/>
        </w:rPr>
      </w:lvl>
    </w:lvlOverride>
    <w:lvlOverride w:ilvl="4">
      <w:lvl w:ilvl="4">
        <w:start w:val="1"/>
        <w:numFmt w:val="decimal"/>
        <w:lvlText w:val="%1.%2.%3.%4.%5"/>
        <w:lvlJc w:val="left"/>
        <w:pPr>
          <w:ind w:left="4185" w:hanging="601"/>
        </w:pPr>
        <w:rPr>
          <w:rFonts w:hint="default"/>
        </w:rPr>
      </w:lvl>
    </w:lvlOverride>
    <w:lvlOverride w:ilvl="5">
      <w:lvl w:ilvl="5">
        <w:start w:val="1"/>
        <w:numFmt w:val="decimal"/>
        <w:lvlText w:val="%1.%2.%3.%4.%5.%6"/>
        <w:lvlJc w:val="left"/>
        <w:pPr>
          <w:ind w:left="5081" w:hanging="601"/>
        </w:pPr>
        <w:rPr>
          <w:rFonts w:hint="default"/>
        </w:rPr>
      </w:lvl>
    </w:lvlOverride>
    <w:lvlOverride w:ilvl="6">
      <w:lvl w:ilvl="6">
        <w:start w:val="1"/>
        <w:numFmt w:val="decimal"/>
        <w:lvlText w:val="%1.%2.%3.%4.%5.%6.%7"/>
        <w:lvlJc w:val="left"/>
        <w:pPr>
          <w:ind w:left="5977" w:hanging="601"/>
        </w:pPr>
        <w:rPr>
          <w:rFonts w:hint="default"/>
        </w:rPr>
      </w:lvl>
    </w:lvlOverride>
    <w:lvlOverride w:ilvl="7">
      <w:lvl w:ilvl="7">
        <w:start w:val="1"/>
        <w:numFmt w:val="decimal"/>
        <w:lvlText w:val="%1.%2.%3.%4.%5.%6.%7.%8"/>
        <w:lvlJc w:val="left"/>
        <w:pPr>
          <w:ind w:left="6873" w:hanging="601"/>
        </w:pPr>
        <w:rPr>
          <w:rFonts w:hint="default"/>
        </w:rPr>
      </w:lvl>
    </w:lvlOverride>
    <w:lvlOverride w:ilvl="8">
      <w:lvl w:ilvl="8">
        <w:start w:val="1"/>
        <w:numFmt w:val="decimal"/>
        <w:lvlText w:val="%1.%2.%3.%4.%5.%6.%7.%8.%9"/>
        <w:lvlJc w:val="left"/>
        <w:pPr>
          <w:ind w:left="7769" w:hanging="601"/>
        </w:pPr>
        <w:rPr>
          <w:rFonts w:hint="default"/>
        </w:rPr>
      </w:lvl>
    </w:lvlOverride>
  </w:num>
  <w:num w:numId="24">
    <w:abstractNumId w:val="35"/>
  </w:num>
  <w:num w:numId="25">
    <w:abstractNumId w:val="17"/>
  </w:num>
  <w:num w:numId="26">
    <w:abstractNumId w:val="20"/>
  </w:num>
  <w:num w:numId="27">
    <w:abstractNumId w:val="26"/>
  </w:num>
  <w:num w:numId="28">
    <w:abstractNumId w:val="2"/>
  </w:num>
  <w:num w:numId="29">
    <w:abstractNumId w:val="27"/>
  </w:num>
  <w:num w:numId="30">
    <w:abstractNumId w:val="5"/>
  </w:num>
  <w:num w:numId="31">
    <w:abstractNumId w:val="3"/>
  </w:num>
  <w:num w:numId="32">
    <w:abstractNumId w:val="34"/>
  </w:num>
  <w:num w:numId="33">
    <w:abstractNumId w:val="0"/>
  </w:num>
  <w:num w:numId="34">
    <w:abstractNumId w:val="18"/>
  </w:num>
  <w:num w:numId="35">
    <w:abstractNumId w:val="6"/>
  </w:num>
  <w:num w:numId="36">
    <w:abstractNumId w:val="28"/>
  </w:num>
  <w:num w:numId="37">
    <w:abstractNumId w:val="24"/>
  </w:num>
  <w:num w:numId="38">
    <w:abstractNumId w:val="1"/>
  </w:num>
  <w:num w:numId="39">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7B"/>
    <w:rsid w:val="00001C94"/>
    <w:rsid w:val="00004253"/>
    <w:rsid w:val="0000463E"/>
    <w:rsid w:val="0000519B"/>
    <w:rsid w:val="00005CB1"/>
    <w:rsid w:val="00010339"/>
    <w:rsid w:val="0001197A"/>
    <w:rsid w:val="00011CAB"/>
    <w:rsid w:val="00012826"/>
    <w:rsid w:val="0001417B"/>
    <w:rsid w:val="00020FAA"/>
    <w:rsid w:val="000213F4"/>
    <w:rsid w:val="000239F9"/>
    <w:rsid w:val="000275B3"/>
    <w:rsid w:val="00031D39"/>
    <w:rsid w:val="000327A9"/>
    <w:rsid w:val="000336F7"/>
    <w:rsid w:val="00034D43"/>
    <w:rsid w:val="00037447"/>
    <w:rsid w:val="000407B6"/>
    <w:rsid w:val="00040CF1"/>
    <w:rsid w:val="00043280"/>
    <w:rsid w:val="000469BB"/>
    <w:rsid w:val="00046B55"/>
    <w:rsid w:val="000524EC"/>
    <w:rsid w:val="00053CEF"/>
    <w:rsid w:val="00053D7F"/>
    <w:rsid w:val="00055C3C"/>
    <w:rsid w:val="000601AC"/>
    <w:rsid w:val="0006043E"/>
    <w:rsid w:val="00060DD6"/>
    <w:rsid w:val="00061D78"/>
    <w:rsid w:val="00064533"/>
    <w:rsid w:val="00064DCE"/>
    <w:rsid w:val="00065DB2"/>
    <w:rsid w:val="0006602A"/>
    <w:rsid w:val="00066B99"/>
    <w:rsid w:val="00070798"/>
    <w:rsid w:val="000733EE"/>
    <w:rsid w:val="00074512"/>
    <w:rsid w:val="000750F5"/>
    <w:rsid w:val="000757A9"/>
    <w:rsid w:val="00075A88"/>
    <w:rsid w:val="00082BD2"/>
    <w:rsid w:val="000835DD"/>
    <w:rsid w:val="0008469A"/>
    <w:rsid w:val="00084D7F"/>
    <w:rsid w:val="0008667C"/>
    <w:rsid w:val="000866D5"/>
    <w:rsid w:val="00090BE7"/>
    <w:rsid w:val="00095769"/>
    <w:rsid w:val="00096CA0"/>
    <w:rsid w:val="000A362B"/>
    <w:rsid w:val="000A783F"/>
    <w:rsid w:val="000B098A"/>
    <w:rsid w:val="000B2274"/>
    <w:rsid w:val="000B2571"/>
    <w:rsid w:val="000B4EE3"/>
    <w:rsid w:val="000B632E"/>
    <w:rsid w:val="000B64E7"/>
    <w:rsid w:val="000C1401"/>
    <w:rsid w:val="000C1CB7"/>
    <w:rsid w:val="000C2042"/>
    <w:rsid w:val="000C27DB"/>
    <w:rsid w:val="000C2AA2"/>
    <w:rsid w:val="000C3772"/>
    <w:rsid w:val="000D0A15"/>
    <w:rsid w:val="000D1202"/>
    <w:rsid w:val="000D5736"/>
    <w:rsid w:val="000D57E6"/>
    <w:rsid w:val="000D65E9"/>
    <w:rsid w:val="000E3ECC"/>
    <w:rsid w:val="000E5704"/>
    <w:rsid w:val="000E6273"/>
    <w:rsid w:val="000E699B"/>
    <w:rsid w:val="000F01CA"/>
    <w:rsid w:val="000F08EC"/>
    <w:rsid w:val="000F1843"/>
    <w:rsid w:val="000F1D41"/>
    <w:rsid w:val="000F236F"/>
    <w:rsid w:val="000F26ED"/>
    <w:rsid w:val="000F3779"/>
    <w:rsid w:val="000F5540"/>
    <w:rsid w:val="00101B94"/>
    <w:rsid w:val="001029A3"/>
    <w:rsid w:val="00110590"/>
    <w:rsid w:val="00110ED5"/>
    <w:rsid w:val="0011159D"/>
    <w:rsid w:val="001142E7"/>
    <w:rsid w:val="00116936"/>
    <w:rsid w:val="00117090"/>
    <w:rsid w:val="0011727B"/>
    <w:rsid w:val="00122A06"/>
    <w:rsid w:val="00123B18"/>
    <w:rsid w:val="001311B5"/>
    <w:rsid w:val="001312B1"/>
    <w:rsid w:val="0013179D"/>
    <w:rsid w:val="00131C4E"/>
    <w:rsid w:val="001325B3"/>
    <w:rsid w:val="00132612"/>
    <w:rsid w:val="00132BFB"/>
    <w:rsid w:val="00135598"/>
    <w:rsid w:val="00137518"/>
    <w:rsid w:val="00137F34"/>
    <w:rsid w:val="00142D2E"/>
    <w:rsid w:val="001469C2"/>
    <w:rsid w:val="00150187"/>
    <w:rsid w:val="00150BBB"/>
    <w:rsid w:val="00151BE5"/>
    <w:rsid w:val="00151EEE"/>
    <w:rsid w:val="00152E74"/>
    <w:rsid w:val="001540C9"/>
    <w:rsid w:val="00154FFB"/>
    <w:rsid w:val="001579D4"/>
    <w:rsid w:val="0016063E"/>
    <w:rsid w:val="001608E7"/>
    <w:rsid w:val="00161AE3"/>
    <w:rsid w:val="00161B3E"/>
    <w:rsid w:val="001622E0"/>
    <w:rsid w:val="001623F9"/>
    <w:rsid w:val="0016303A"/>
    <w:rsid w:val="00163A25"/>
    <w:rsid w:val="001650A2"/>
    <w:rsid w:val="00167C64"/>
    <w:rsid w:val="00170129"/>
    <w:rsid w:val="001709FA"/>
    <w:rsid w:val="00182509"/>
    <w:rsid w:val="00182B40"/>
    <w:rsid w:val="00182FD7"/>
    <w:rsid w:val="001831DA"/>
    <w:rsid w:val="00186863"/>
    <w:rsid w:val="00190838"/>
    <w:rsid w:val="00191A88"/>
    <w:rsid w:val="00191FAE"/>
    <w:rsid w:val="00193B31"/>
    <w:rsid w:val="001949D8"/>
    <w:rsid w:val="00195F12"/>
    <w:rsid w:val="00196683"/>
    <w:rsid w:val="001971AA"/>
    <w:rsid w:val="00197527"/>
    <w:rsid w:val="001A0D93"/>
    <w:rsid w:val="001A262C"/>
    <w:rsid w:val="001A443A"/>
    <w:rsid w:val="001A65D1"/>
    <w:rsid w:val="001A6EA0"/>
    <w:rsid w:val="001B0EBD"/>
    <w:rsid w:val="001B155A"/>
    <w:rsid w:val="001B1F5D"/>
    <w:rsid w:val="001B367F"/>
    <w:rsid w:val="001B3781"/>
    <w:rsid w:val="001B4368"/>
    <w:rsid w:val="001B56DA"/>
    <w:rsid w:val="001B6BAF"/>
    <w:rsid w:val="001B6C11"/>
    <w:rsid w:val="001C10FC"/>
    <w:rsid w:val="001C22A3"/>
    <w:rsid w:val="001C28D8"/>
    <w:rsid w:val="001C359E"/>
    <w:rsid w:val="001C5C09"/>
    <w:rsid w:val="001C7C84"/>
    <w:rsid w:val="001D05FC"/>
    <w:rsid w:val="001D1D74"/>
    <w:rsid w:val="001D481F"/>
    <w:rsid w:val="001D708F"/>
    <w:rsid w:val="001E04D6"/>
    <w:rsid w:val="001E3170"/>
    <w:rsid w:val="001F1912"/>
    <w:rsid w:val="001F1D09"/>
    <w:rsid w:val="001F46EE"/>
    <w:rsid w:val="001F5A55"/>
    <w:rsid w:val="001F61B7"/>
    <w:rsid w:val="001F68AB"/>
    <w:rsid w:val="001F73ED"/>
    <w:rsid w:val="0020003D"/>
    <w:rsid w:val="00200CDE"/>
    <w:rsid w:val="0020131F"/>
    <w:rsid w:val="002021F3"/>
    <w:rsid w:val="0020228A"/>
    <w:rsid w:val="002028FA"/>
    <w:rsid w:val="00204A77"/>
    <w:rsid w:val="00214852"/>
    <w:rsid w:val="0021542D"/>
    <w:rsid w:val="002210AC"/>
    <w:rsid w:val="0022117C"/>
    <w:rsid w:val="0022269A"/>
    <w:rsid w:val="002237A5"/>
    <w:rsid w:val="00223B7B"/>
    <w:rsid w:val="00223BCE"/>
    <w:rsid w:val="00223FB7"/>
    <w:rsid w:val="002244BF"/>
    <w:rsid w:val="00224D3F"/>
    <w:rsid w:val="00225662"/>
    <w:rsid w:val="00225A6B"/>
    <w:rsid w:val="00225FFF"/>
    <w:rsid w:val="00227125"/>
    <w:rsid w:val="00227FEC"/>
    <w:rsid w:val="002328AF"/>
    <w:rsid w:val="00233D80"/>
    <w:rsid w:val="00233F07"/>
    <w:rsid w:val="00235769"/>
    <w:rsid w:val="0023657A"/>
    <w:rsid w:val="002411BE"/>
    <w:rsid w:val="00244074"/>
    <w:rsid w:val="00244A13"/>
    <w:rsid w:val="002475C8"/>
    <w:rsid w:val="00250F33"/>
    <w:rsid w:val="00251F7D"/>
    <w:rsid w:val="002521C5"/>
    <w:rsid w:val="0025449C"/>
    <w:rsid w:val="0025730B"/>
    <w:rsid w:val="00260421"/>
    <w:rsid w:val="00260C42"/>
    <w:rsid w:val="00261118"/>
    <w:rsid w:val="00266FBE"/>
    <w:rsid w:val="00267291"/>
    <w:rsid w:val="0026759D"/>
    <w:rsid w:val="00270FC8"/>
    <w:rsid w:val="00271638"/>
    <w:rsid w:val="00271704"/>
    <w:rsid w:val="002745CA"/>
    <w:rsid w:val="00274779"/>
    <w:rsid w:val="00276E6B"/>
    <w:rsid w:val="00277603"/>
    <w:rsid w:val="00280E2E"/>
    <w:rsid w:val="0028232F"/>
    <w:rsid w:val="002827C5"/>
    <w:rsid w:val="002843B2"/>
    <w:rsid w:val="00287FA2"/>
    <w:rsid w:val="00290EB3"/>
    <w:rsid w:val="00292D75"/>
    <w:rsid w:val="0029625A"/>
    <w:rsid w:val="00296781"/>
    <w:rsid w:val="00297272"/>
    <w:rsid w:val="002979FD"/>
    <w:rsid w:val="002A253F"/>
    <w:rsid w:val="002A2E67"/>
    <w:rsid w:val="002A3656"/>
    <w:rsid w:val="002A6EDD"/>
    <w:rsid w:val="002B1B1E"/>
    <w:rsid w:val="002B1BE3"/>
    <w:rsid w:val="002B27D4"/>
    <w:rsid w:val="002B3425"/>
    <w:rsid w:val="002B4DE6"/>
    <w:rsid w:val="002B58AB"/>
    <w:rsid w:val="002B5A22"/>
    <w:rsid w:val="002C183A"/>
    <w:rsid w:val="002C209A"/>
    <w:rsid w:val="002C3EBB"/>
    <w:rsid w:val="002C4846"/>
    <w:rsid w:val="002C6036"/>
    <w:rsid w:val="002D18C5"/>
    <w:rsid w:val="002D2973"/>
    <w:rsid w:val="002D54B4"/>
    <w:rsid w:val="002D671C"/>
    <w:rsid w:val="002D7620"/>
    <w:rsid w:val="002E0965"/>
    <w:rsid w:val="002E4026"/>
    <w:rsid w:val="002E477D"/>
    <w:rsid w:val="002E5F7D"/>
    <w:rsid w:val="002E6790"/>
    <w:rsid w:val="002E690C"/>
    <w:rsid w:val="002F0190"/>
    <w:rsid w:val="002F06E0"/>
    <w:rsid w:val="002F38EE"/>
    <w:rsid w:val="002F5076"/>
    <w:rsid w:val="002F6B0E"/>
    <w:rsid w:val="003001A4"/>
    <w:rsid w:val="003025FF"/>
    <w:rsid w:val="003059C4"/>
    <w:rsid w:val="00305B61"/>
    <w:rsid w:val="003119D3"/>
    <w:rsid w:val="0031308A"/>
    <w:rsid w:val="00313327"/>
    <w:rsid w:val="00313D03"/>
    <w:rsid w:val="00314644"/>
    <w:rsid w:val="003153A2"/>
    <w:rsid w:val="003170F5"/>
    <w:rsid w:val="0031738D"/>
    <w:rsid w:val="0031776F"/>
    <w:rsid w:val="00320278"/>
    <w:rsid w:val="003207B4"/>
    <w:rsid w:val="00321219"/>
    <w:rsid w:val="00321CCC"/>
    <w:rsid w:val="00322523"/>
    <w:rsid w:val="00322A9A"/>
    <w:rsid w:val="00324F80"/>
    <w:rsid w:val="00324FF1"/>
    <w:rsid w:val="0032550C"/>
    <w:rsid w:val="00327C1F"/>
    <w:rsid w:val="00331257"/>
    <w:rsid w:val="00332660"/>
    <w:rsid w:val="00333D74"/>
    <w:rsid w:val="00334717"/>
    <w:rsid w:val="00335E90"/>
    <w:rsid w:val="0034112F"/>
    <w:rsid w:val="00344C82"/>
    <w:rsid w:val="00345958"/>
    <w:rsid w:val="00350E06"/>
    <w:rsid w:val="00353AB7"/>
    <w:rsid w:val="00357A27"/>
    <w:rsid w:val="003608CD"/>
    <w:rsid w:val="00361420"/>
    <w:rsid w:val="00362708"/>
    <w:rsid w:val="00363529"/>
    <w:rsid w:val="00365F00"/>
    <w:rsid w:val="00366DB6"/>
    <w:rsid w:val="00367244"/>
    <w:rsid w:val="00367419"/>
    <w:rsid w:val="00371403"/>
    <w:rsid w:val="003715D5"/>
    <w:rsid w:val="00371EC2"/>
    <w:rsid w:val="0037253F"/>
    <w:rsid w:val="003753DB"/>
    <w:rsid w:val="003760CB"/>
    <w:rsid w:val="003767C9"/>
    <w:rsid w:val="00376F0F"/>
    <w:rsid w:val="00377D9F"/>
    <w:rsid w:val="00381FA3"/>
    <w:rsid w:val="003823CA"/>
    <w:rsid w:val="003872E1"/>
    <w:rsid w:val="00392E33"/>
    <w:rsid w:val="00394258"/>
    <w:rsid w:val="0039427E"/>
    <w:rsid w:val="0039550F"/>
    <w:rsid w:val="003971BE"/>
    <w:rsid w:val="0039772F"/>
    <w:rsid w:val="00397A95"/>
    <w:rsid w:val="003A04B0"/>
    <w:rsid w:val="003A1054"/>
    <w:rsid w:val="003A1A07"/>
    <w:rsid w:val="003A3ADA"/>
    <w:rsid w:val="003A4D97"/>
    <w:rsid w:val="003A713C"/>
    <w:rsid w:val="003A7E80"/>
    <w:rsid w:val="003B0A09"/>
    <w:rsid w:val="003B0C91"/>
    <w:rsid w:val="003B34DF"/>
    <w:rsid w:val="003B5AD1"/>
    <w:rsid w:val="003B6288"/>
    <w:rsid w:val="003C0275"/>
    <w:rsid w:val="003C0606"/>
    <w:rsid w:val="003C15B3"/>
    <w:rsid w:val="003C389C"/>
    <w:rsid w:val="003C6595"/>
    <w:rsid w:val="003D2519"/>
    <w:rsid w:val="003D5F95"/>
    <w:rsid w:val="003D6FF0"/>
    <w:rsid w:val="003D774B"/>
    <w:rsid w:val="003E02E3"/>
    <w:rsid w:val="003E0610"/>
    <w:rsid w:val="003E3CD9"/>
    <w:rsid w:val="003E3CE8"/>
    <w:rsid w:val="003E45E6"/>
    <w:rsid w:val="003E45E9"/>
    <w:rsid w:val="003E4CEF"/>
    <w:rsid w:val="003E5DD8"/>
    <w:rsid w:val="003E6C3B"/>
    <w:rsid w:val="003F5124"/>
    <w:rsid w:val="003F58AE"/>
    <w:rsid w:val="003F652A"/>
    <w:rsid w:val="004035AE"/>
    <w:rsid w:val="0040366A"/>
    <w:rsid w:val="00405D6E"/>
    <w:rsid w:val="00405F70"/>
    <w:rsid w:val="00406ECC"/>
    <w:rsid w:val="00411B69"/>
    <w:rsid w:val="0041231C"/>
    <w:rsid w:val="004125C8"/>
    <w:rsid w:val="00412754"/>
    <w:rsid w:val="00413855"/>
    <w:rsid w:val="004165C3"/>
    <w:rsid w:val="004177F6"/>
    <w:rsid w:val="0042095F"/>
    <w:rsid w:val="00424C9E"/>
    <w:rsid w:val="00426BDB"/>
    <w:rsid w:val="00426FC5"/>
    <w:rsid w:val="0042758A"/>
    <w:rsid w:val="00427867"/>
    <w:rsid w:val="00427B3A"/>
    <w:rsid w:val="00427D2B"/>
    <w:rsid w:val="0043388D"/>
    <w:rsid w:val="00436033"/>
    <w:rsid w:val="0043701B"/>
    <w:rsid w:val="004408E4"/>
    <w:rsid w:val="00441053"/>
    <w:rsid w:val="004415FB"/>
    <w:rsid w:val="0044181D"/>
    <w:rsid w:val="004448C0"/>
    <w:rsid w:val="00444921"/>
    <w:rsid w:val="00444C13"/>
    <w:rsid w:val="00445936"/>
    <w:rsid w:val="00445EC2"/>
    <w:rsid w:val="00446FAE"/>
    <w:rsid w:val="00450254"/>
    <w:rsid w:val="00451E13"/>
    <w:rsid w:val="004537C8"/>
    <w:rsid w:val="00455395"/>
    <w:rsid w:val="004568FB"/>
    <w:rsid w:val="00460D42"/>
    <w:rsid w:val="0046173F"/>
    <w:rsid w:val="00461C4C"/>
    <w:rsid w:val="00462122"/>
    <w:rsid w:val="00462793"/>
    <w:rsid w:val="004642D7"/>
    <w:rsid w:val="00467EF1"/>
    <w:rsid w:val="0047483D"/>
    <w:rsid w:val="004758F7"/>
    <w:rsid w:val="0047695F"/>
    <w:rsid w:val="00476BC1"/>
    <w:rsid w:val="00482F45"/>
    <w:rsid w:val="004855D3"/>
    <w:rsid w:val="00486931"/>
    <w:rsid w:val="0049109C"/>
    <w:rsid w:val="00492A3D"/>
    <w:rsid w:val="0049348A"/>
    <w:rsid w:val="0049425C"/>
    <w:rsid w:val="004A04A6"/>
    <w:rsid w:val="004A44BB"/>
    <w:rsid w:val="004A45E3"/>
    <w:rsid w:val="004A59B5"/>
    <w:rsid w:val="004A732F"/>
    <w:rsid w:val="004B1FDA"/>
    <w:rsid w:val="004B2C81"/>
    <w:rsid w:val="004B3670"/>
    <w:rsid w:val="004B5760"/>
    <w:rsid w:val="004B5A57"/>
    <w:rsid w:val="004B5BA0"/>
    <w:rsid w:val="004B6119"/>
    <w:rsid w:val="004C0C32"/>
    <w:rsid w:val="004C30E4"/>
    <w:rsid w:val="004C3532"/>
    <w:rsid w:val="004C5CF3"/>
    <w:rsid w:val="004C6845"/>
    <w:rsid w:val="004C70F1"/>
    <w:rsid w:val="004C716F"/>
    <w:rsid w:val="004C78B9"/>
    <w:rsid w:val="004D14DB"/>
    <w:rsid w:val="004D3659"/>
    <w:rsid w:val="004D5486"/>
    <w:rsid w:val="004D5D38"/>
    <w:rsid w:val="004D729F"/>
    <w:rsid w:val="004D7470"/>
    <w:rsid w:val="004E22DA"/>
    <w:rsid w:val="004E22F4"/>
    <w:rsid w:val="004E2A55"/>
    <w:rsid w:val="004E2E2B"/>
    <w:rsid w:val="004F128D"/>
    <w:rsid w:val="004F17F6"/>
    <w:rsid w:val="004F21E4"/>
    <w:rsid w:val="004F268F"/>
    <w:rsid w:val="004F5361"/>
    <w:rsid w:val="004F5C02"/>
    <w:rsid w:val="004F63AF"/>
    <w:rsid w:val="004F6A74"/>
    <w:rsid w:val="004F725A"/>
    <w:rsid w:val="00501B55"/>
    <w:rsid w:val="00502E22"/>
    <w:rsid w:val="00502FFD"/>
    <w:rsid w:val="0050589C"/>
    <w:rsid w:val="00506F75"/>
    <w:rsid w:val="0050773D"/>
    <w:rsid w:val="00514BEA"/>
    <w:rsid w:val="00516488"/>
    <w:rsid w:val="00517AA0"/>
    <w:rsid w:val="00520067"/>
    <w:rsid w:val="00520334"/>
    <w:rsid w:val="00520EE4"/>
    <w:rsid w:val="0052236E"/>
    <w:rsid w:val="00523408"/>
    <w:rsid w:val="00523DCE"/>
    <w:rsid w:val="00523E8A"/>
    <w:rsid w:val="0052461B"/>
    <w:rsid w:val="00524D51"/>
    <w:rsid w:val="00525FD9"/>
    <w:rsid w:val="005261E8"/>
    <w:rsid w:val="00527D41"/>
    <w:rsid w:val="00533BC6"/>
    <w:rsid w:val="00535263"/>
    <w:rsid w:val="0053537A"/>
    <w:rsid w:val="005378F1"/>
    <w:rsid w:val="00540306"/>
    <w:rsid w:val="00541445"/>
    <w:rsid w:val="00541823"/>
    <w:rsid w:val="0054535B"/>
    <w:rsid w:val="0055453B"/>
    <w:rsid w:val="00554A0D"/>
    <w:rsid w:val="00560F2D"/>
    <w:rsid w:val="0056122D"/>
    <w:rsid w:val="00562646"/>
    <w:rsid w:val="00562776"/>
    <w:rsid w:val="00562A62"/>
    <w:rsid w:val="00565967"/>
    <w:rsid w:val="00567A2E"/>
    <w:rsid w:val="00567FAA"/>
    <w:rsid w:val="0057238E"/>
    <w:rsid w:val="00572CA1"/>
    <w:rsid w:val="00580758"/>
    <w:rsid w:val="00581052"/>
    <w:rsid w:val="00581F08"/>
    <w:rsid w:val="0058726C"/>
    <w:rsid w:val="005873A5"/>
    <w:rsid w:val="005911E9"/>
    <w:rsid w:val="00593ADA"/>
    <w:rsid w:val="00596A34"/>
    <w:rsid w:val="005A0CF4"/>
    <w:rsid w:val="005A151E"/>
    <w:rsid w:val="005A29AE"/>
    <w:rsid w:val="005A520F"/>
    <w:rsid w:val="005B1A35"/>
    <w:rsid w:val="005B24D7"/>
    <w:rsid w:val="005B4456"/>
    <w:rsid w:val="005B5A42"/>
    <w:rsid w:val="005B624B"/>
    <w:rsid w:val="005C1168"/>
    <w:rsid w:val="005C1D49"/>
    <w:rsid w:val="005C27CB"/>
    <w:rsid w:val="005C6348"/>
    <w:rsid w:val="005D5763"/>
    <w:rsid w:val="005D5EEF"/>
    <w:rsid w:val="005D6735"/>
    <w:rsid w:val="005E2179"/>
    <w:rsid w:val="005E38A2"/>
    <w:rsid w:val="005E4B22"/>
    <w:rsid w:val="005E6AF3"/>
    <w:rsid w:val="005E7FF9"/>
    <w:rsid w:val="005F1CC5"/>
    <w:rsid w:val="005F261C"/>
    <w:rsid w:val="005F276D"/>
    <w:rsid w:val="005F4600"/>
    <w:rsid w:val="00601763"/>
    <w:rsid w:val="00603A3D"/>
    <w:rsid w:val="006041E0"/>
    <w:rsid w:val="00604578"/>
    <w:rsid w:val="00604B5F"/>
    <w:rsid w:val="00610630"/>
    <w:rsid w:val="00611897"/>
    <w:rsid w:val="00612D03"/>
    <w:rsid w:val="00615B74"/>
    <w:rsid w:val="00616D5A"/>
    <w:rsid w:val="00616EB2"/>
    <w:rsid w:val="00621469"/>
    <w:rsid w:val="00622B10"/>
    <w:rsid w:val="006233EA"/>
    <w:rsid w:val="00623562"/>
    <w:rsid w:val="00623904"/>
    <w:rsid w:val="006247FE"/>
    <w:rsid w:val="00624A2C"/>
    <w:rsid w:val="00625E10"/>
    <w:rsid w:val="00625F2E"/>
    <w:rsid w:val="0062776B"/>
    <w:rsid w:val="00630D55"/>
    <w:rsid w:val="006314A4"/>
    <w:rsid w:val="00632DF3"/>
    <w:rsid w:val="00632F10"/>
    <w:rsid w:val="0063524C"/>
    <w:rsid w:val="00637ADD"/>
    <w:rsid w:val="00640F96"/>
    <w:rsid w:val="00643F90"/>
    <w:rsid w:val="00644F11"/>
    <w:rsid w:val="00645BC1"/>
    <w:rsid w:val="006464B9"/>
    <w:rsid w:val="006477E1"/>
    <w:rsid w:val="006509C4"/>
    <w:rsid w:val="00650B7E"/>
    <w:rsid w:val="0065130A"/>
    <w:rsid w:val="006517B4"/>
    <w:rsid w:val="006520F8"/>
    <w:rsid w:val="00652160"/>
    <w:rsid w:val="0065225A"/>
    <w:rsid w:val="00652E85"/>
    <w:rsid w:val="00653771"/>
    <w:rsid w:val="006543AD"/>
    <w:rsid w:val="006543E9"/>
    <w:rsid w:val="00655AEF"/>
    <w:rsid w:val="006579AC"/>
    <w:rsid w:val="00661603"/>
    <w:rsid w:val="0066175D"/>
    <w:rsid w:val="0067307E"/>
    <w:rsid w:val="0067340C"/>
    <w:rsid w:val="00676781"/>
    <w:rsid w:val="00677621"/>
    <w:rsid w:val="006821E3"/>
    <w:rsid w:val="00682417"/>
    <w:rsid w:val="0068329F"/>
    <w:rsid w:val="00683602"/>
    <w:rsid w:val="0068367E"/>
    <w:rsid w:val="00684120"/>
    <w:rsid w:val="0068683A"/>
    <w:rsid w:val="006869DA"/>
    <w:rsid w:val="0068781E"/>
    <w:rsid w:val="00687F88"/>
    <w:rsid w:val="006914BE"/>
    <w:rsid w:val="00691D18"/>
    <w:rsid w:val="006926B5"/>
    <w:rsid w:val="006952B0"/>
    <w:rsid w:val="00697A05"/>
    <w:rsid w:val="006A0628"/>
    <w:rsid w:val="006A0A9B"/>
    <w:rsid w:val="006A2B11"/>
    <w:rsid w:val="006A2FD0"/>
    <w:rsid w:val="006A6F00"/>
    <w:rsid w:val="006A7A79"/>
    <w:rsid w:val="006B0472"/>
    <w:rsid w:val="006B2297"/>
    <w:rsid w:val="006B276B"/>
    <w:rsid w:val="006B348B"/>
    <w:rsid w:val="006B4795"/>
    <w:rsid w:val="006C2F31"/>
    <w:rsid w:val="006C4241"/>
    <w:rsid w:val="006C4452"/>
    <w:rsid w:val="006C562F"/>
    <w:rsid w:val="006D068D"/>
    <w:rsid w:val="006D2887"/>
    <w:rsid w:val="006D384B"/>
    <w:rsid w:val="006D4904"/>
    <w:rsid w:val="006D4970"/>
    <w:rsid w:val="006D58DA"/>
    <w:rsid w:val="006D66F6"/>
    <w:rsid w:val="006D6864"/>
    <w:rsid w:val="006D68F9"/>
    <w:rsid w:val="006D6D4C"/>
    <w:rsid w:val="006D7D2C"/>
    <w:rsid w:val="006E0C6E"/>
    <w:rsid w:val="006E28B4"/>
    <w:rsid w:val="006E403D"/>
    <w:rsid w:val="006E4275"/>
    <w:rsid w:val="006E632A"/>
    <w:rsid w:val="006E65B3"/>
    <w:rsid w:val="006E697C"/>
    <w:rsid w:val="006E75E0"/>
    <w:rsid w:val="006F0CCF"/>
    <w:rsid w:val="006F1182"/>
    <w:rsid w:val="006F19DA"/>
    <w:rsid w:val="006F3259"/>
    <w:rsid w:val="00701393"/>
    <w:rsid w:val="00701DAC"/>
    <w:rsid w:val="007032BD"/>
    <w:rsid w:val="0070555F"/>
    <w:rsid w:val="00705CC9"/>
    <w:rsid w:val="00705F60"/>
    <w:rsid w:val="00711E85"/>
    <w:rsid w:val="0071223F"/>
    <w:rsid w:val="007137FF"/>
    <w:rsid w:val="007140B6"/>
    <w:rsid w:val="007144F0"/>
    <w:rsid w:val="00714830"/>
    <w:rsid w:val="0071634A"/>
    <w:rsid w:val="007164DB"/>
    <w:rsid w:val="007167BA"/>
    <w:rsid w:val="0071685A"/>
    <w:rsid w:val="00720EE9"/>
    <w:rsid w:val="007237F9"/>
    <w:rsid w:val="00723A83"/>
    <w:rsid w:val="0072421C"/>
    <w:rsid w:val="0073097A"/>
    <w:rsid w:val="00731500"/>
    <w:rsid w:val="0073281C"/>
    <w:rsid w:val="0073510B"/>
    <w:rsid w:val="007355B7"/>
    <w:rsid w:val="007359E4"/>
    <w:rsid w:val="00735E65"/>
    <w:rsid w:val="007415BF"/>
    <w:rsid w:val="00744E58"/>
    <w:rsid w:val="007458AF"/>
    <w:rsid w:val="00751BCE"/>
    <w:rsid w:val="00752771"/>
    <w:rsid w:val="00752AAD"/>
    <w:rsid w:val="00752C37"/>
    <w:rsid w:val="007536C5"/>
    <w:rsid w:val="00754E1C"/>
    <w:rsid w:val="00757D51"/>
    <w:rsid w:val="00762AC0"/>
    <w:rsid w:val="00763116"/>
    <w:rsid w:val="00764F3E"/>
    <w:rsid w:val="0076625C"/>
    <w:rsid w:val="00766506"/>
    <w:rsid w:val="00766BB8"/>
    <w:rsid w:val="00770715"/>
    <w:rsid w:val="00773538"/>
    <w:rsid w:val="00773A75"/>
    <w:rsid w:val="00773A9D"/>
    <w:rsid w:val="00773ADF"/>
    <w:rsid w:val="00773E00"/>
    <w:rsid w:val="00774707"/>
    <w:rsid w:val="00774D0D"/>
    <w:rsid w:val="00776C75"/>
    <w:rsid w:val="0077776A"/>
    <w:rsid w:val="007806EF"/>
    <w:rsid w:val="00780C24"/>
    <w:rsid w:val="0078178F"/>
    <w:rsid w:val="0078222C"/>
    <w:rsid w:val="00782B82"/>
    <w:rsid w:val="00783D1A"/>
    <w:rsid w:val="00785EAD"/>
    <w:rsid w:val="00787FA9"/>
    <w:rsid w:val="0079088B"/>
    <w:rsid w:val="0079140E"/>
    <w:rsid w:val="007927DE"/>
    <w:rsid w:val="007934AA"/>
    <w:rsid w:val="00794313"/>
    <w:rsid w:val="0079499B"/>
    <w:rsid w:val="00794A0A"/>
    <w:rsid w:val="00797842"/>
    <w:rsid w:val="007A0467"/>
    <w:rsid w:val="007A18C7"/>
    <w:rsid w:val="007A232B"/>
    <w:rsid w:val="007A2587"/>
    <w:rsid w:val="007A2D38"/>
    <w:rsid w:val="007A7539"/>
    <w:rsid w:val="007A7CCD"/>
    <w:rsid w:val="007B05A8"/>
    <w:rsid w:val="007B2087"/>
    <w:rsid w:val="007B263B"/>
    <w:rsid w:val="007B3070"/>
    <w:rsid w:val="007B3154"/>
    <w:rsid w:val="007B3953"/>
    <w:rsid w:val="007B44CE"/>
    <w:rsid w:val="007B4A08"/>
    <w:rsid w:val="007C2C6E"/>
    <w:rsid w:val="007C6797"/>
    <w:rsid w:val="007C7462"/>
    <w:rsid w:val="007C7E90"/>
    <w:rsid w:val="007D06A0"/>
    <w:rsid w:val="007D0E2B"/>
    <w:rsid w:val="007D15B7"/>
    <w:rsid w:val="007D1B59"/>
    <w:rsid w:val="007D2047"/>
    <w:rsid w:val="007D4B78"/>
    <w:rsid w:val="007D4DBD"/>
    <w:rsid w:val="007D5D5B"/>
    <w:rsid w:val="007D70EA"/>
    <w:rsid w:val="007E16DB"/>
    <w:rsid w:val="007E1CA3"/>
    <w:rsid w:val="007E527C"/>
    <w:rsid w:val="007E57A5"/>
    <w:rsid w:val="007E5A69"/>
    <w:rsid w:val="007E602F"/>
    <w:rsid w:val="007F042E"/>
    <w:rsid w:val="007F16BB"/>
    <w:rsid w:val="007F2ED2"/>
    <w:rsid w:val="007F38A7"/>
    <w:rsid w:val="007F4191"/>
    <w:rsid w:val="007F57C6"/>
    <w:rsid w:val="007F5DA5"/>
    <w:rsid w:val="008024FD"/>
    <w:rsid w:val="0080277E"/>
    <w:rsid w:val="008058B1"/>
    <w:rsid w:val="00807786"/>
    <w:rsid w:val="008117C9"/>
    <w:rsid w:val="00811C98"/>
    <w:rsid w:val="00812033"/>
    <w:rsid w:val="00812C76"/>
    <w:rsid w:val="00813092"/>
    <w:rsid w:val="00814B6C"/>
    <w:rsid w:val="00817E62"/>
    <w:rsid w:val="00817F4F"/>
    <w:rsid w:val="0082057D"/>
    <w:rsid w:val="00821023"/>
    <w:rsid w:val="0082163A"/>
    <w:rsid w:val="008221B1"/>
    <w:rsid w:val="0082533C"/>
    <w:rsid w:val="00825B3E"/>
    <w:rsid w:val="008265A7"/>
    <w:rsid w:val="00826F87"/>
    <w:rsid w:val="00827A79"/>
    <w:rsid w:val="00827B38"/>
    <w:rsid w:val="00830B35"/>
    <w:rsid w:val="0083295A"/>
    <w:rsid w:val="0083787D"/>
    <w:rsid w:val="008410C0"/>
    <w:rsid w:val="00842DD5"/>
    <w:rsid w:val="00844011"/>
    <w:rsid w:val="00846629"/>
    <w:rsid w:val="00847808"/>
    <w:rsid w:val="00851173"/>
    <w:rsid w:val="008520D8"/>
    <w:rsid w:val="008524FD"/>
    <w:rsid w:val="00856807"/>
    <w:rsid w:val="00857D09"/>
    <w:rsid w:val="00860252"/>
    <w:rsid w:val="00860685"/>
    <w:rsid w:val="0086332F"/>
    <w:rsid w:val="008700AA"/>
    <w:rsid w:val="00870F2F"/>
    <w:rsid w:val="008712C7"/>
    <w:rsid w:val="00873925"/>
    <w:rsid w:val="00873EC4"/>
    <w:rsid w:val="00874DCC"/>
    <w:rsid w:val="0087531A"/>
    <w:rsid w:val="008753FF"/>
    <w:rsid w:val="00875A28"/>
    <w:rsid w:val="00877A38"/>
    <w:rsid w:val="008808F5"/>
    <w:rsid w:val="0088196D"/>
    <w:rsid w:val="008826BC"/>
    <w:rsid w:val="00884827"/>
    <w:rsid w:val="008859E3"/>
    <w:rsid w:val="00886C5A"/>
    <w:rsid w:val="0089048B"/>
    <w:rsid w:val="00891333"/>
    <w:rsid w:val="00891FFC"/>
    <w:rsid w:val="00892480"/>
    <w:rsid w:val="008939E3"/>
    <w:rsid w:val="008941A9"/>
    <w:rsid w:val="008944FF"/>
    <w:rsid w:val="008946E1"/>
    <w:rsid w:val="0089682B"/>
    <w:rsid w:val="00896D0D"/>
    <w:rsid w:val="00897BF1"/>
    <w:rsid w:val="008A0C4D"/>
    <w:rsid w:val="008A5475"/>
    <w:rsid w:val="008A73FF"/>
    <w:rsid w:val="008B07A5"/>
    <w:rsid w:val="008B0B74"/>
    <w:rsid w:val="008B116B"/>
    <w:rsid w:val="008B2385"/>
    <w:rsid w:val="008B239F"/>
    <w:rsid w:val="008B3A84"/>
    <w:rsid w:val="008B3C3E"/>
    <w:rsid w:val="008B730D"/>
    <w:rsid w:val="008B7678"/>
    <w:rsid w:val="008C282E"/>
    <w:rsid w:val="008C367D"/>
    <w:rsid w:val="008C5F91"/>
    <w:rsid w:val="008C70D4"/>
    <w:rsid w:val="008C7D71"/>
    <w:rsid w:val="008D0EE7"/>
    <w:rsid w:val="008D5A4A"/>
    <w:rsid w:val="008D7C42"/>
    <w:rsid w:val="008E1F71"/>
    <w:rsid w:val="008E42BC"/>
    <w:rsid w:val="008E6F86"/>
    <w:rsid w:val="008F04BF"/>
    <w:rsid w:val="008F3C58"/>
    <w:rsid w:val="008F402A"/>
    <w:rsid w:val="008F5D90"/>
    <w:rsid w:val="008F5F9D"/>
    <w:rsid w:val="008F76DD"/>
    <w:rsid w:val="00900FD7"/>
    <w:rsid w:val="0090160B"/>
    <w:rsid w:val="009028BD"/>
    <w:rsid w:val="00902940"/>
    <w:rsid w:val="00905A05"/>
    <w:rsid w:val="00905B72"/>
    <w:rsid w:val="00906D13"/>
    <w:rsid w:val="00910BC0"/>
    <w:rsid w:val="009110A9"/>
    <w:rsid w:val="00912034"/>
    <w:rsid w:val="00912E56"/>
    <w:rsid w:val="00913BB8"/>
    <w:rsid w:val="00913F66"/>
    <w:rsid w:val="0091410C"/>
    <w:rsid w:val="009149E9"/>
    <w:rsid w:val="00915A0D"/>
    <w:rsid w:val="0091652F"/>
    <w:rsid w:val="009168B8"/>
    <w:rsid w:val="00921104"/>
    <w:rsid w:val="00921640"/>
    <w:rsid w:val="009233D0"/>
    <w:rsid w:val="009238CF"/>
    <w:rsid w:val="0092563D"/>
    <w:rsid w:val="00926578"/>
    <w:rsid w:val="0093010B"/>
    <w:rsid w:val="00930B35"/>
    <w:rsid w:val="00930B58"/>
    <w:rsid w:val="009326F6"/>
    <w:rsid w:val="0093371A"/>
    <w:rsid w:val="00934363"/>
    <w:rsid w:val="00934F4A"/>
    <w:rsid w:val="009361FD"/>
    <w:rsid w:val="00936514"/>
    <w:rsid w:val="0093682D"/>
    <w:rsid w:val="00936F72"/>
    <w:rsid w:val="00940604"/>
    <w:rsid w:val="00942F3D"/>
    <w:rsid w:val="009434EB"/>
    <w:rsid w:val="00944474"/>
    <w:rsid w:val="00944669"/>
    <w:rsid w:val="009461C4"/>
    <w:rsid w:val="00947549"/>
    <w:rsid w:val="00950BC8"/>
    <w:rsid w:val="009519B9"/>
    <w:rsid w:val="00951ED6"/>
    <w:rsid w:val="0095210F"/>
    <w:rsid w:val="0095486F"/>
    <w:rsid w:val="0095558E"/>
    <w:rsid w:val="00955B34"/>
    <w:rsid w:val="00960BCD"/>
    <w:rsid w:val="0096227C"/>
    <w:rsid w:val="00966527"/>
    <w:rsid w:val="00967174"/>
    <w:rsid w:val="00967CFC"/>
    <w:rsid w:val="00971100"/>
    <w:rsid w:val="00971418"/>
    <w:rsid w:val="009715A8"/>
    <w:rsid w:val="00973485"/>
    <w:rsid w:val="00973F9D"/>
    <w:rsid w:val="00974EA3"/>
    <w:rsid w:val="00974ECF"/>
    <w:rsid w:val="00974FFB"/>
    <w:rsid w:val="00976059"/>
    <w:rsid w:val="00976DA2"/>
    <w:rsid w:val="009802FC"/>
    <w:rsid w:val="00981E1D"/>
    <w:rsid w:val="00984934"/>
    <w:rsid w:val="00984B0D"/>
    <w:rsid w:val="00986705"/>
    <w:rsid w:val="009870FE"/>
    <w:rsid w:val="009877BB"/>
    <w:rsid w:val="00987AB7"/>
    <w:rsid w:val="00987F85"/>
    <w:rsid w:val="009928BC"/>
    <w:rsid w:val="00994259"/>
    <w:rsid w:val="0099487C"/>
    <w:rsid w:val="00995A66"/>
    <w:rsid w:val="00997291"/>
    <w:rsid w:val="00997729"/>
    <w:rsid w:val="00997C98"/>
    <w:rsid w:val="009A02FB"/>
    <w:rsid w:val="009A1292"/>
    <w:rsid w:val="009A16C3"/>
    <w:rsid w:val="009A17D3"/>
    <w:rsid w:val="009A2BA6"/>
    <w:rsid w:val="009A686C"/>
    <w:rsid w:val="009A769B"/>
    <w:rsid w:val="009B0BD0"/>
    <w:rsid w:val="009B0DF5"/>
    <w:rsid w:val="009B2FD6"/>
    <w:rsid w:val="009B3315"/>
    <w:rsid w:val="009B3689"/>
    <w:rsid w:val="009B5041"/>
    <w:rsid w:val="009B5C19"/>
    <w:rsid w:val="009B5D08"/>
    <w:rsid w:val="009B737B"/>
    <w:rsid w:val="009B7CF4"/>
    <w:rsid w:val="009C0D9A"/>
    <w:rsid w:val="009C206F"/>
    <w:rsid w:val="009C28E7"/>
    <w:rsid w:val="009C4779"/>
    <w:rsid w:val="009C6E90"/>
    <w:rsid w:val="009C6EDF"/>
    <w:rsid w:val="009C72D8"/>
    <w:rsid w:val="009C7B6D"/>
    <w:rsid w:val="009D04CF"/>
    <w:rsid w:val="009D16C8"/>
    <w:rsid w:val="009D18E8"/>
    <w:rsid w:val="009D29B0"/>
    <w:rsid w:val="009D478A"/>
    <w:rsid w:val="009D6B44"/>
    <w:rsid w:val="009D6FCD"/>
    <w:rsid w:val="009D716B"/>
    <w:rsid w:val="009D7C3E"/>
    <w:rsid w:val="009E2D3F"/>
    <w:rsid w:val="009E42EE"/>
    <w:rsid w:val="009F028B"/>
    <w:rsid w:val="009F053E"/>
    <w:rsid w:val="009F0BB5"/>
    <w:rsid w:val="009F0C26"/>
    <w:rsid w:val="009F39AC"/>
    <w:rsid w:val="009F48FF"/>
    <w:rsid w:val="009F6DFB"/>
    <w:rsid w:val="00A015FE"/>
    <w:rsid w:val="00A01D3E"/>
    <w:rsid w:val="00A03387"/>
    <w:rsid w:val="00A03662"/>
    <w:rsid w:val="00A03D2E"/>
    <w:rsid w:val="00A0642B"/>
    <w:rsid w:val="00A06BDE"/>
    <w:rsid w:val="00A07732"/>
    <w:rsid w:val="00A11B15"/>
    <w:rsid w:val="00A12457"/>
    <w:rsid w:val="00A13E29"/>
    <w:rsid w:val="00A15E6A"/>
    <w:rsid w:val="00A15EC5"/>
    <w:rsid w:val="00A2181E"/>
    <w:rsid w:val="00A2637F"/>
    <w:rsid w:val="00A274AC"/>
    <w:rsid w:val="00A3023F"/>
    <w:rsid w:val="00A30A55"/>
    <w:rsid w:val="00A3754C"/>
    <w:rsid w:val="00A44D50"/>
    <w:rsid w:val="00A4734D"/>
    <w:rsid w:val="00A47600"/>
    <w:rsid w:val="00A47D95"/>
    <w:rsid w:val="00A47DB9"/>
    <w:rsid w:val="00A504CC"/>
    <w:rsid w:val="00A52671"/>
    <w:rsid w:val="00A54309"/>
    <w:rsid w:val="00A5793C"/>
    <w:rsid w:val="00A65D94"/>
    <w:rsid w:val="00A72423"/>
    <w:rsid w:val="00A73C6A"/>
    <w:rsid w:val="00A73DA4"/>
    <w:rsid w:val="00A74B81"/>
    <w:rsid w:val="00A74C22"/>
    <w:rsid w:val="00A814BD"/>
    <w:rsid w:val="00A81BB7"/>
    <w:rsid w:val="00A82470"/>
    <w:rsid w:val="00A82A36"/>
    <w:rsid w:val="00A85853"/>
    <w:rsid w:val="00A87A06"/>
    <w:rsid w:val="00A9042E"/>
    <w:rsid w:val="00A93B37"/>
    <w:rsid w:val="00A97EF3"/>
    <w:rsid w:val="00AA1CAF"/>
    <w:rsid w:val="00AA202A"/>
    <w:rsid w:val="00AA229D"/>
    <w:rsid w:val="00AA2AF0"/>
    <w:rsid w:val="00AA5365"/>
    <w:rsid w:val="00AA65FB"/>
    <w:rsid w:val="00AA7DFA"/>
    <w:rsid w:val="00AB2B8C"/>
    <w:rsid w:val="00AB3AFA"/>
    <w:rsid w:val="00AB5176"/>
    <w:rsid w:val="00AB6198"/>
    <w:rsid w:val="00AC2A04"/>
    <w:rsid w:val="00AC5A71"/>
    <w:rsid w:val="00AD36B7"/>
    <w:rsid w:val="00AD3BBF"/>
    <w:rsid w:val="00AD4CA0"/>
    <w:rsid w:val="00AD55A5"/>
    <w:rsid w:val="00AE0258"/>
    <w:rsid w:val="00AE300A"/>
    <w:rsid w:val="00AE36DE"/>
    <w:rsid w:val="00AE64E8"/>
    <w:rsid w:val="00AE709C"/>
    <w:rsid w:val="00AF133C"/>
    <w:rsid w:val="00AF2E24"/>
    <w:rsid w:val="00AF68E1"/>
    <w:rsid w:val="00B01323"/>
    <w:rsid w:val="00B0138B"/>
    <w:rsid w:val="00B03136"/>
    <w:rsid w:val="00B0403E"/>
    <w:rsid w:val="00B05868"/>
    <w:rsid w:val="00B0741E"/>
    <w:rsid w:val="00B13485"/>
    <w:rsid w:val="00B17532"/>
    <w:rsid w:val="00B21845"/>
    <w:rsid w:val="00B227C5"/>
    <w:rsid w:val="00B23B74"/>
    <w:rsid w:val="00B25117"/>
    <w:rsid w:val="00B259E0"/>
    <w:rsid w:val="00B27844"/>
    <w:rsid w:val="00B308B7"/>
    <w:rsid w:val="00B311AC"/>
    <w:rsid w:val="00B3139C"/>
    <w:rsid w:val="00B3275B"/>
    <w:rsid w:val="00B33562"/>
    <w:rsid w:val="00B33800"/>
    <w:rsid w:val="00B34734"/>
    <w:rsid w:val="00B3560A"/>
    <w:rsid w:val="00B36452"/>
    <w:rsid w:val="00B40620"/>
    <w:rsid w:val="00B40B2E"/>
    <w:rsid w:val="00B40B85"/>
    <w:rsid w:val="00B42A93"/>
    <w:rsid w:val="00B45972"/>
    <w:rsid w:val="00B47EDE"/>
    <w:rsid w:val="00B51B9C"/>
    <w:rsid w:val="00B52E26"/>
    <w:rsid w:val="00B56855"/>
    <w:rsid w:val="00B643F7"/>
    <w:rsid w:val="00B658A2"/>
    <w:rsid w:val="00B665B3"/>
    <w:rsid w:val="00B7296D"/>
    <w:rsid w:val="00B74D18"/>
    <w:rsid w:val="00B75187"/>
    <w:rsid w:val="00B75FA5"/>
    <w:rsid w:val="00B80824"/>
    <w:rsid w:val="00B81D25"/>
    <w:rsid w:val="00B917A3"/>
    <w:rsid w:val="00B939B5"/>
    <w:rsid w:val="00B93F39"/>
    <w:rsid w:val="00B97F03"/>
    <w:rsid w:val="00BA20D3"/>
    <w:rsid w:val="00BA22B3"/>
    <w:rsid w:val="00BA2B02"/>
    <w:rsid w:val="00BA3868"/>
    <w:rsid w:val="00BA3D57"/>
    <w:rsid w:val="00BB2789"/>
    <w:rsid w:val="00BB2F93"/>
    <w:rsid w:val="00BB42E9"/>
    <w:rsid w:val="00BC0E87"/>
    <w:rsid w:val="00BC15F4"/>
    <w:rsid w:val="00BC1ED2"/>
    <w:rsid w:val="00BC20AB"/>
    <w:rsid w:val="00BC2256"/>
    <w:rsid w:val="00BC3029"/>
    <w:rsid w:val="00BC395B"/>
    <w:rsid w:val="00BC426E"/>
    <w:rsid w:val="00BC555C"/>
    <w:rsid w:val="00BC6FF0"/>
    <w:rsid w:val="00BC740F"/>
    <w:rsid w:val="00BD0195"/>
    <w:rsid w:val="00BD02F8"/>
    <w:rsid w:val="00BD0F0E"/>
    <w:rsid w:val="00BD2B8B"/>
    <w:rsid w:val="00BD4E0B"/>
    <w:rsid w:val="00BD7729"/>
    <w:rsid w:val="00BE2786"/>
    <w:rsid w:val="00BE549D"/>
    <w:rsid w:val="00BE54E1"/>
    <w:rsid w:val="00BE5EC4"/>
    <w:rsid w:val="00BF07A4"/>
    <w:rsid w:val="00BF0B9E"/>
    <w:rsid w:val="00BF2B0F"/>
    <w:rsid w:val="00BF2F57"/>
    <w:rsid w:val="00BF3633"/>
    <w:rsid w:val="00BF69B7"/>
    <w:rsid w:val="00BF69D5"/>
    <w:rsid w:val="00BF76AC"/>
    <w:rsid w:val="00C00F4F"/>
    <w:rsid w:val="00C031DE"/>
    <w:rsid w:val="00C03C41"/>
    <w:rsid w:val="00C04331"/>
    <w:rsid w:val="00C04B9C"/>
    <w:rsid w:val="00C11A4B"/>
    <w:rsid w:val="00C127B7"/>
    <w:rsid w:val="00C13BFF"/>
    <w:rsid w:val="00C13EA6"/>
    <w:rsid w:val="00C1595A"/>
    <w:rsid w:val="00C1746B"/>
    <w:rsid w:val="00C22048"/>
    <w:rsid w:val="00C23EC9"/>
    <w:rsid w:val="00C24CE6"/>
    <w:rsid w:val="00C26D36"/>
    <w:rsid w:val="00C27951"/>
    <w:rsid w:val="00C326B6"/>
    <w:rsid w:val="00C34526"/>
    <w:rsid w:val="00C358F3"/>
    <w:rsid w:val="00C372D8"/>
    <w:rsid w:val="00C44AE4"/>
    <w:rsid w:val="00C46DE6"/>
    <w:rsid w:val="00C478F3"/>
    <w:rsid w:val="00C51EB6"/>
    <w:rsid w:val="00C55F83"/>
    <w:rsid w:val="00C566BE"/>
    <w:rsid w:val="00C6124E"/>
    <w:rsid w:val="00C62166"/>
    <w:rsid w:val="00C622D6"/>
    <w:rsid w:val="00C62334"/>
    <w:rsid w:val="00C62E3A"/>
    <w:rsid w:val="00C64719"/>
    <w:rsid w:val="00C671E0"/>
    <w:rsid w:val="00C672DA"/>
    <w:rsid w:val="00C7007E"/>
    <w:rsid w:val="00C712DA"/>
    <w:rsid w:val="00C726EA"/>
    <w:rsid w:val="00C76CB0"/>
    <w:rsid w:val="00C77B9C"/>
    <w:rsid w:val="00C77F75"/>
    <w:rsid w:val="00C80A1C"/>
    <w:rsid w:val="00C816F5"/>
    <w:rsid w:val="00C81CF2"/>
    <w:rsid w:val="00C81FC8"/>
    <w:rsid w:val="00C85B94"/>
    <w:rsid w:val="00C866D8"/>
    <w:rsid w:val="00C86794"/>
    <w:rsid w:val="00C90006"/>
    <w:rsid w:val="00C909B6"/>
    <w:rsid w:val="00C924AE"/>
    <w:rsid w:val="00C93297"/>
    <w:rsid w:val="00C933D1"/>
    <w:rsid w:val="00C935DB"/>
    <w:rsid w:val="00C9466E"/>
    <w:rsid w:val="00C9509B"/>
    <w:rsid w:val="00C96F0C"/>
    <w:rsid w:val="00CA1F7A"/>
    <w:rsid w:val="00CA5800"/>
    <w:rsid w:val="00CA59A2"/>
    <w:rsid w:val="00CA61D2"/>
    <w:rsid w:val="00CA6BC0"/>
    <w:rsid w:val="00CA7042"/>
    <w:rsid w:val="00CB092E"/>
    <w:rsid w:val="00CB4B68"/>
    <w:rsid w:val="00CB73DD"/>
    <w:rsid w:val="00CC1759"/>
    <w:rsid w:val="00CC42A5"/>
    <w:rsid w:val="00CC4491"/>
    <w:rsid w:val="00CC51B5"/>
    <w:rsid w:val="00CC5A88"/>
    <w:rsid w:val="00CD13B1"/>
    <w:rsid w:val="00CD1BDD"/>
    <w:rsid w:val="00CD35F5"/>
    <w:rsid w:val="00CD4F5C"/>
    <w:rsid w:val="00CD50FB"/>
    <w:rsid w:val="00CD600B"/>
    <w:rsid w:val="00CD6E67"/>
    <w:rsid w:val="00CD7213"/>
    <w:rsid w:val="00CE0304"/>
    <w:rsid w:val="00CE2889"/>
    <w:rsid w:val="00CE4DA5"/>
    <w:rsid w:val="00CE5A35"/>
    <w:rsid w:val="00CE622B"/>
    <w:rsid w:val="00CE7439"/>
    <w:rsid w:val="00CF4224"/>
    <w:rsid w:val="00CF5A46"/>
    <w:rsid w:val="00CF717A"/>
    <w:rsid w:val="00CF77E1"/>
    <w:rsid w:val="00D00D8A"/>
    <w:rsid w:val="00D010AA"/>
    <w:rsid w:val="00D0264A"/>
    <w:rsid w:val="00D028EF"/>
    <w:rsid w:val="00D0541D"/>
    <w:rsid w:val="00D06140"/>
    <w:rsid w:val="00D06412"/>
    <w:rsid w:val="00D06479"/>
    <w:rsid w:val="00D10C18"/>
    <w:rsid w:val="00D14E60"/>
    <w:rsid w:val="00D15D28"/>
    <w:rsid w:val="00D22FBB"/>
    <w:rsid w:val="00D243FD"/>
    <w:rsid w:val="00D26ABF"/>
    <w:rsid w:val="00D303C1"/>
    <w:rsid w:val="00D31CF6"/>
    <w:rsid w:val="00D3252C"/>
    <w:rsid w:val="00D34180"/>
    <w:rsid w:val="00D34215"/>
    <w:rsid w:val="00D345DD"/>
    <w:rsid w:val="00D35212"/>
    <w:rsid w:val="00D35737"/>
    <w:rsid w:val="00D40717"/>
    <w:rsid w:val="00D4330D"/>
    <w:rsid w:val="00D442BC"/>
    <w:rsid w:val="00D44617"/>
    <w:rsid w:val="00D47416"/>
    <w:rsid w:val="00D500E8"/>
    <w:rsid w:val="00D501BC"/>
    <w:rsid w:val="00D51CCC"/>
    <w:rsid w:val="00D52ED5"/>
    <w:rsid w:val="00D577ED"/>
    <w:rsid w:val="00D60994"/>
    <w:rsid w:val="00D611B8"/>
    <w:rsid w:val="00D63332"/>
    <w:rsid w:val="00D64ED3"/>
    <w:rsid w:val="00D65A69"/>
    <w:rsid w:val="00D71599"/>
    <w:rsid w:val="00D7232F"/>
    <w:rsid w:val="00D75439"/>
    <w:rsid w:val="00D77C39"/>
    <w:rsid w:val="00D8112E"/>
    <w:rsid w:val="00D8393E"/>
    <w:rsid w:val="00D871C9"/>
    <w:rsid w:val="00D879AE"/>
    <w:rsid w:val="00D87AA1"/>
    <w:rsid w:val="00D909A9"/>
    <w:rsid w:val="00D9108E"/>
    <w:rsid w:val="00D91628"/>
    <w:rsid w:val="00D9249E"/>
    <w:rsid w:val="00D92700"/>
    <w:rsid w:val="00D93200"/>
    <w:rsid w:val="00D943CA"/>
    <w:rsid w:val="00D949A8"/>
    <w:rsid w:val="00D95255"/>
    <w:rsid w:val="00D977D9"/>
    <w:rsid w:val="00DA0110"/>
    <w:rsid w:val="00DA0802"/>
    <w:rsid w:val="00DA1DA5"/>
    <w:rsid w:val="00DA20DA"/>
    <w:rsid w:val="00DA5413"/>
    <w:rsid w:val="00DA5F61"/>
    <w:rsid w:val="00DB0119"/>
    <w:rsid w:val="00DB0BEC"/>
    <w:rsid w:val="00DB1163"/>
    <w:rsid w:val="00DB2451"/>
    <w:rsid w:val="00DB6C7F"/>
    <w:rsid w:val="00DC08F4"/>
    <w:rsid w:val="00DC1836"/>
    <w:rsid w:val="00DC2F6E"/>
    <w:rsid w:val="00DC3F58"/>
    <w:rsid w:val="00DC4732"/>
    <w:rsid w:val="00DC68C0"/>
    <w:rsid w:val="00DD01D0"/>
    <w:rsid w:val="00DD16E7"/>
    <w:rsid w:val="00DD1E9B"/>
    <w:rsid w:val="00DD4C5F"/>
    <w:rsid w:val="00DD5BCA"/>
    <w:rsid w:val="00DD65AD"/>
    <w:rsid w:val="00DD6A6C"/>
    <w:rsid w:val="00DE34B4"/>
    <w:rsid w:val="00DE35AB"/>
    <w:rsid w:val="00DE3868"/>
    <w:rsid w:val="00DE3EF9"/>
    <w:rsid w:val="00DE43A5"/>
    <w:rsid w:val="00DE4E85"/>
    <w:rsid w:val="00DE748D"/>
    <w:rsid w:val="00DE7B65"/>
    <w:rsid w:val="00DE7D7D"/>
    <w:rsid w:val="00DF0B36"/>
    <w:rsid w:val="00DF249A"/>
    <w:rsid w:val="00DF74F6"/>
    <w:rsid w:val="00E00CF2"/>
    <w:rsid w:val="00E012B9"/>
    <w:rsid w:val="00E0458B"/>
    <w:rsid w:val="00E06F6A"/>
    <w:rsid w:val="00E10176"/>
    <w:rsid w:val="00E117CC"/>
    <w:rsid w:val="00E12AA2"/>
    <w:rsid w:val="00E131D9"/>
    <w:rsid w:val="00E1361C"/>
    <w:rsid w:val="00E14B08"/>
    <w:rsid w:val="00E16DF9"/>
    <w:rsid w:val="00E17728"/>
    <w:rsid w:val="00E17DDB"/>
    <w:rsid w:val="00E21B18"/>
    <w:rsid w:val="00E22DFC"/>
    <w:rsid w:val="00E239E0"/>
    <w:rsid w:val="00E23B50"/>
    <w:rsid w:val="00E2491C"/>
    <w:rsid w:val="00E2506E"/>
    <w:rsid w:val="00E25E24"/>
    <w:rsid w:val="00E25F14"/>
    <w:rsid w:val="00E26D3C"/>
    <w:rsid w:val="00E32224"/>
    <w:rsid w:val="00E33BD5"/>
    <w:rsid w:val="00E343F3"/>
    <w:rsid w:val="00E35DEB"/>
    <w:rsid w:val="00E36069"/>
    <w:rsid w:val="00E366AA"/>
    <w:rsid w:val="00E36D6B"/>
    <w:rsid w:val="00E374B3"/>
    <w:rsid w:val="00E40D56"/>
    <w:rsid w:val="00E424B6"/>
    <w:rsid w:val="00E43D69"/>
    <w:rsid w:val="00E442D9"/>
    <w:rsid w:val="00E444E2"/>
    <w:rsid w:val="00E44944"/>
    <w:rsid w:val="00E44A4C"/>
    <w:rsid w:val="00E45A00"/>
    <w:rsid w:val="00E5068C"/>
    <w:rsid w:val="00E51EEE"/>
    <w:rsid w:val="00E52EE7"/>
    <w:rsid w:val="00E530A3"/>
    <w:rsid w:val="00E53283"/>
    <w:rsid w:val="00E54309"/>
    <w:rsid w:val="00E56020"/>
    <w:rsid w:val="00E56B12"/>
    <w:rsid w:val="00E57930"/>
    <w:rsid w:val="00E620D1"/>
    <w:rsid w:val="00E648C5"/>
    <w:rsid w:val="00E6602C"/>
    <w:rsid w:val="00E66892"/>
    <w:rsid w:val="00E66E7B"/>
    <w:rsid w:val="00E704FD"/>
    <w:rsid w:val="00E72D32"/>
    <w:rsid w:val="00E73DEE"/>
    <w:rsid w:val="00E74586"/>
    <w:rsid w:val="00E75036"/>
    <w:rsid w:val="00E75A51"/>
    <w:rsid w:val="00E75AD4"/>
    <w:rsid w:val="00E75EA5"/>
    <w:rsid w:val="00E775E2"/>
    <w:rsid w:val="00E77835"/>
    <w:rsid w:val="00E779FA"/>
    <w:rsid w:val="00E81220"/>
    <w:rsid w:val="00E82C11"/>
    <w:rsid w:val="00E82C96"/>
    <w:rsid w:val="00E83E79"/>
    <w:rsid w:val="00E84546"/>
    <w:rsid w:val="00E84AF1"/>
    <w:rsid w:val="00E8549D"/>
    <w:rsid w:val="00E86CA7"/>
    <w:rsid w:val="00E903F0"/>
    <w:rsid w:val="00E904D5"/>
    <w:rsid w:val="00E90EC4"/>
    <w:rsid w:val="00E914F3"/>
    <w:rsid w:val="00E92DF5"/>
    <w:rsid w:val="00E95B5D"/>
    <w:rsid w:val="00EA2F48"/>
    <w:rsid w:val="00EA3273"/>
    <w:rsid w:val="00EA3A8A"/>
    <w:rsid w:val="00EA6B81"/>
    <w:rsid w:val="00EA735B"/>
    <w:rsid w:val="00EB0917"/>
    <w:rsid w:val="00EB1FC7"/>
    <w:rsid w:val="00EB24C8"/>
    <w:rsid w:val="00EB287F"/>
    <w:rsid w:val="00EB2C55"/>
    <w:rsid w:val="00EB71E9"/>
    <w:rsid w:val="00EC31EE"/>
    <w:rsid w:val="00EC7053"/>
    <w:rsid w:val="00EC72A0"/>
    <w:rsid w:val="00EC72B8"/>
    <w:rsid w:val="00EC7A54"/>
    <w:rsid w:val="00ED32CB"/>
    <w:rsid w:val="00ED37EF"/>
    <w:rsid w:val="00ED69B7"/>
    <w:rsid w:val="00EE0B1A"/>
    <w:rsid w:val="00EE121D"/>
    <w:rsid w:val="00EE40F4"/>
    <w:rsid w:val="00EE48F3"/>
    <w:rsid w:val="00EE54F3"/>
    <w:rsid w:val="00EE55F6"/>
    <w:rsid w:val="00EE74F3"/>
    <w:rsid w:val="00EF1792"/>
    <w:rsid w:val="00EF4AAE"/>
    <w:rsid w:val="00F001D5"/>
    <w:rsid w:val="00F007F9"/>
    <w:rsid w:val="00F00BE2"/>
    <w:rsid w:val="00F012F6"/>
    <w:rsid w:val="00F020B8"/>
    <w:rsid w:val="00F03082"/>
    <w:rsid w:val="00F1236F"/>
    <w:rsid w:val="00F146DF"/>
    <w:rsid w:val="00F15E22"/>
    <w:rsid w:val="00F1716E"/>
    <w:rsid w:val="00F17CB3"/>
    <w:rsid w:val="00F204F3"/>
    <w:rsid w:val="00F218DB"/>
    <w:rsid w:val="00F24CD8"/>
    <w:rsid w:val="00F25CC2"/>
    <w:rsid w:val="00F261F8"/>
    <w:rsid w:val="00F3067B"/>
    <w:rsid w:val="00F33516"/>
    <w:rsid w:val="00F34183"/>
    <w:rsid w:val="00F34C35"/>
    <w:rsid w:val="00F35644"/>
    <w:rsid w:val="00F35B10"/>
    <w:rsid w:val="00F35EC4"/>
    <w:rsid w:val="00F37055"/>
    <w:rsid w:val="00F37424"/>
    <w:rsid w:val="00F3789C"/>
    <w:rsid w:val="00F40544"/>
    <w:rsid w:val="00F40597"/>
    <w:rsid w:val="00F41A8F"/>
    <w:rsid w:val="00F42FC3"/>
    <w:rsid w:val="00F433B7"/>
    <w:rsid w:val="00F463BB"/>
    <w:rsid w:val="00F46635"/>
    <w:rsid w:val="00F47042"/>
    <w:rsid w:val="00F47746"/>
    <w:rsid w:val="00F47840"/>
    <w:rsid w:val="00F47A81"/>
    <w:rsid w:val="00F51ED6"/>
    <w:rsid w:val="00F539F6"/>
    <w:rsid w:val="00F542CA"/>
    <w:rsid w:val="00F55D0A"/>
    <w:rsid w:val="00F57F49"/>
    <w:rsid w:val="00F622DB"/>
    <w:rsid w:val="00F63D2B"/>
    <w:rsid w:val="00F64B34"/>
    <w:rsid w:val="00F66F5D"/>
    <w:rsid w:val="00F77F71"/>
    <w:rsid w:val="00F81BF6"/>
    <w:rsid w:val="00F83B2B"/>
    <w:rsid w:val="00F859CC"/>
    <w:rsid w:val="00F90221"/>
    <w:rsid w:val="00F911F1"/>
    <w:rsid w:val="00F92296"/>
    <w:rsid w:val="00F923AA"/>
    <w:rsid w:val="00F92728"/>
    <w:rsid w:val="00F93A8D"/>
    <w:rsid w:val="00F93BBD"/>
    <w:rsid w:val="00F94456"/>
    <w:rsid w:val="00F96505"/>
    <w:rsid w:val="00FA156B"/>
    <w:rsid w:val="00FA1809"/>
    <w:rsid w:val="00FB04CF"/>
    <w:rsid w:val="00FB33F7"/>
    <w:rsid w:val="00FB3B3C"/>
    <w:rsid w:val="00FB7C37"/>
    <w:rsid w:val="00FC2CA3"/>
    <w:rsid w:val="00FC45B2"/>
    <w:rsid w:val="00FC575E"/>
    <w:rsid w:val="00FC5C78"/>
    <w:rsid w:val="00FC68D5"/>
    <w:rsid w:val="00FC7475"/>
    <w:rsid w:val="00FD3F5B"/>
    <w:rsid w:val="00FE05C3"/>
    <w:rsid w:val="00FE0F17"/>
    <w:rsid w:val="00FE1F97"/>
    <w:rsid w:val="00FE34ED"/>
    <w:rsid w:val="00FE555C"/>
    <w:rsid w:val="00FE5BD5"/>
    <w:rsid w:val="00FE5E19"/>
    <w:rsid w:val="00FE66C0"/>
    <w:rsid w:val="00FE71FF"/>
    <w:rsid w:val="00FF026D"/>
    <w:rsid w:val="00FF2622"/>
    <w:rsid w:val="00FF5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31408F"/>
  <w15:docId w15:val="{1202BC81-6B0D-4659-9A29-BBBBF7FB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BC6"/>
  </w:style>
  <w:style w:type="paragraph" w:styleId="10">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1"/>
    <w:qFormat/>
    <w:rsid w:val="00132612"/>
    <w:pPr>
      <w:keepNext/>
      <w:spacing w:before="240" w:after="60" w:line="276" w:lineRule="auto"/>
      <w:outlineLvl w:val="0"/>
    </w:pPr>
    <w:rPr>
      <w:rFonts w:ascii="Cambria" w:eastAsia="Times New Roman" w:hAnsi="Cambria" w:cs="Times New Roman"/>
      <w:b/>
      <w:bCs/>
      <w:kern w:val="32"/>
      <w:sz w:val="32"/>
      <w:szCs w:val="32"/>
    </w:rPr>
  </w:style>
  <w:style w:type="paragraph" w:styleId="20">
    <w:name w:val="heading 2"/>
    <w:basedOn w:val="a"/>
    <w:next w:val="a"/>
    <w:link w:val="21"/>
    <w:uiPriority w:val="9"/>
    <w:semiHidden/>
    <w:unhideWhenUsed/>
    <w:qFormat/>
    <w:rsid w:val="000645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BA2B02"/>
    <w:pPr>
      <w:keepNext/>
      <w:keepLines/>
      <w:spacing w:before="40" w:after="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iPriority w:val="9"/>
    <w:semiHidden/>
    <w:unhideWhenUsed/>
    <w:qFormat/>
    <w:rsid w:val="00B364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5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05B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5B61"/>
  </w:style>
  <w:style w:type="paragraph" w:styleId="a6">
    <w:name w:val="footer"/>
    <w:basedOn w:val="a"/>
    <w:link w:val="a7"/>
    <w:uiPriority w:val="99"/>
    <w:unhideWhenUsed/>
    <w:rsid w:val="00305B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5B61"/>
  </w:style>
  <w:style w:type="paragraph" w:styleId="a8">
    <w:name w:val="No Spacing"/>
    <w:link w:val="a9"/>
    <w:uiPriority w:val="1"/>
    <w:qFormat/>
    <w:rsid w:val="00F012F6"/>
    <w:pPr>
      <w:spacing w:after="0" w:line="240" w:lineRule="auto"/>
    </w:pPr>
  </w:style>
  <w:style w:type="character" w:customStyle="1" w:styleId="a9">
    <w:name w:val="Без интервала Знак"/>
    <w:basedOn w:val="a0"/>
    <w:link w:val="a8"/>
    <w:uiPriority w:val="1"/>
    <w:rsid w:val="00BD0195"/>
  </w:style>
  <w:style w:type="character" w:styleId="aa">
    <w:name w:val="annotation reference"/>
    <w:basedOn w:val="a0"/>
    <w:uiPriority w:val="99"/>
    <w:unhideWhenUsed/>
    <w:rsid w:val="00F51ED6"/>
    <w:rPr>
      <w:sz w:val="16"/>
      <w:szCs w:val="16"/>
    </w:rPr>
  </w:style>
  <w:style w:type="paragraph" w:styleId="ab">
    <w:name w:val="annotation text"/>
    <w:basedOn w:val="a"/>
    <w:link w:val="ac"/>
    <w:uiPriority w:val="99"/>
    <w:unhideWhenUsed/>
    <w:rsid w:val="001A0D93"/>
    <w:pPr>
      <w:spacing w:line="240" w:lineRule="auto"/>
    </w:pPr>
    <w:rPr>
      <w:sz w:val="20"/>
      <w:szCs w:val="20"/>
    </w:rPr>
  </w:style>
  <w:style w:type="character" w:customStyle="1" w:styleId="ac">
    <w:name w:val="Текст примечания Знак"/>
    <w:basedOn w:val="a0"/>
    <w:link w:val="ab"/>
    <w:uiPriority w:val="99"/>
    <w:rsid w:val="001A0D93"/>
    <w:rPr>
      <w:sz w:val="20"/>
      <w:szCs w:val="20"/>
    </w:rPr>
  </w:style>
  <w:style w:type="paragraph" w:styleId="ad">
    <w:name w:val="Balloon Text"/>
    <w:basedOn w:val="a"/>
    <w:link w:val="ae"/>
    <w:uiPriority w:val="99"/>
    <w:semiHidden/>
    <w:unhideWhenUsed/>
    <w:rsid w:val="001A0D9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A0D93"/>
    <w:rPr>
      <w:rFonts w:ascii="Segoe UI" w:hAnsi="Segoe UI" w:cs="Segoe UI"/>
      <w:sz w:val="18"/>
      <w:szCs w:val="18"/>
    </w:rPr>
  </w:style>
  <w:style w:type="paragraph" w:customStyle="1" w:styleId="223">
    <w:name w:val="223 Положение"/>
    <w:basedOn w:val="a8"/>
    <w:link w:val="2230"/>
    <w:qFormat/>
    <w:rsid w:val="00844011"/>
    <w:pPr>
      <w:numPr>
        <w:numId w:val="1"/>
      </w:numPr>
      <w:tabs>
        <w:tab w:val="num" w:pos="360"/>
        <w:tab w:val="num" w:pos="972"/>
      </w:tabs>
      <w:spacing w:after="240"/>
      <w:ind w:left="0" w:firstLine="0"/>
      <w:jc w:val="center"/>
      <w:outlineLvl w:val="0"/>
    </w:pPr>
    <w:rPr>
      <w:rFonts w:ascii="Times New Roman" w:hAnsi="Times New Roman" w:cs="Times New Roman"/>
      <w:sz w:val="28"/>
      <w:szCs w:val="28"/>
    </w:rPr>
  </w:style>
  <w:style w:type="paragraph" w:customStyle="1" w:styleId="111">
    <w:name w:val="Стиль111"/>
    <w:basedOn w:val="a8"/>
    <w:link w:val="1110"/>
    <w:qFormat/>
    <w:rsid w:val="00844011"/>
    <w:pPr>
      <w:numPr>
        <w:ilvl w:val="1"/>
        <w:numId w:val="1"/>
      </w:numPr>
      <w:tabs>
        <w:tab w:val="num" w:pos="360"/>
        <w:tab w:val="num" w:pos="1427"/>
      </w:tabs>
      <w:ind w:left="0" w:firstLine="709"/>
      <w:jc w:val="both"/>
    </w:pPr>
    <w:rPr>
      <w:rFonts w:ascii="Times New Roman" w:hAnsi="Times New Roman" w:cs="Times New Roman"/>
      <w:color w:val="000000" w:themeColor="text1"/>
      <w:sz w:val="28"/>
      <w:szCs w:val="28"/>
      <w:u w:val="single"/>
    </w:rPr>
  </w:style>
  <w:style w:type="character" w:customStyle="1" w:styleId="1110">
    <w:name w:val="Стиль111 Знак"/>
    <w:basedOn w:val="a9"/>
    <w:link w:val="111"/>
    <w:rsid w:val="00844011"/>
    <w:rPr>
      <w:rFonts w:ascii="Times New Roman" w:hAnsi="Times New Roman" w:cs="Times New Roman"/>
      <w:color w:val="000000" w:themeColor="text1"/>
      <w:sz w:val="28"/>
      <w:szCs w:val="28"/>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E14B08"/>
    <w:pPr>
      <w:ind w:left="720"/>
      <w:contextualSpacing/>
    </w:pPr>
  </w:style>
  <w:style w:type="paragraph" w:styleId="af1">
    <w:name w:val="annotation subject"/>
    <w:basedOn w:val="ab"/>
    <w:next w:val="ab"/>
    <w:link w:val="af2"/>
    <w:uiPriority w:val="99"/>
    <w:semiHidden/>
    <w:unhideWhenUsed/>
    <w:rsid w:val="00E131D9"/>
    <w:rPr>
      <w:b/>
      <w:bCs/>
    </w:rPr>
  </w:style>
  <w:style w:type="character" w:customStyle="1" w:styleId="af2">
    <w:name w:val="Тема примечания Знак"/>
    <w:basedOn w:val="ac"/>
    <w:link w:val="af1"/>
    <w:uiPriority w:val="99"/>
    <w:semiHidden/>
    <w:rsid w:val="00E131D9"/>
    <w:rPr>
      <w:b/>
      <w:bCs/>
      <w:sz w:val="20"/>
      <w:szCs w:val="20"/>
    </w:rPr>
  </w:style>
  <w:style w:type="paragraph" w:customStyle="1" w:styleId="ConsPlusNormal">
    <w:name w:val="ConsPlusNormal"/>
    <w:rsid w:val="00A3023F"/>
    <w:pPr>
      <w:autoSpaceDE w:val="0"/>
      <w:autoSpaceDN w:val="0"/>
      <w:adjustRightInd w:val="0"/>
      <w:spacing w:after="0" w:line="240" w:lineRule="auto"/>
    </w:pPr>
    <w:rPr>
      <w:rFonts w:ascii="Calibri" w:hAnsi="Calibri" w:cs="Calibri"/>
      <w:sz w:val="20"/>
      <w:szCs w:val="20"/>
    </w:rPr>
  </w:style>
  <w:style w:type="paragraph" w:styleId="af3">
    <w:name w:val="Revision"/>
    <w:hidden/>
    <w:uiPriority w:val="99"/>
    <w:semiHidden/>
    <w:rsid w:val="0011727B"/>
    <w:pPr>
      <w:spacing w:after="0" w:line="240" w:lineRule="auto"/>
    </w:pPr>
  </w:style>
  <w:style w:type="character" w:customStyle="1" w:styleId="2230">
    <w:name w:val="223 Положение Знак"/>
    <w:basedOn w:val="a9"/>
    <w:link w:val="223"/>
    <w:rsid w:val="007934AA"/>
    <w:rPr>
      <w:rFonts w:ascii="Times New Roman" w:hAnsi="Times New Roman" w:cs="Times New Roman"/>
      <w:sz w:val="28"/>
      <w:szCs w:val="28"/>
    </w:rPr>
  </w:style>
  <w:style w:type="character" w:customStyle="1" w:styleId="11">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0"/>
    <w:rsid w:val="00132612"/>
    <w:rPr>
      <w:rFonts w:ascii="Cambria" w:eastAsia="Times New Roman" w:hAnsi="Cambria" w:cs="Times New Roman"/>
      <w:b/>
      <w:bCs/>
      <w:kern w:val="32"/>
      <w:sz w:val="32"/>
      <w:szCs w:val="32"/>
    </w:rPr>
  </w:style>
  <w:style w:type="numbering" w:customStyle="1" w:styleId="23">
    <w:name w:val="Стиль23"/>
    <w:uiPriority w:val="99"/>
    <w:rsid w:val="00BA2B02"/>
    <w:pPr>
      <w:numPr>
        <w:numId w:val="3"/>
      </w:numPr>
    </w:pPr>
  </w:style>
  <w:style w:type="character" w:customStyle="1" w:styleId="60">
    <w:name w:val="Заголовок 6 Знак"/>
    <w:basedOn w:val="a0"/>
    <w:link w:val="6"/>
    <w:rsid w:val="00BA2B02"/>
    <w:rPr>
      <w:rFonts w:asciiTheme="majorHAnsi" w:eastAsiaTheme="majorEastAsia" w:hAnsiTheme="majorHAnsi" w:cstheme="majorBidi"/>
      <w:color w:val="1F4D78" w:themeColor="accent1" w:themeShade="7F"/>
    </w:rPr>
  </w:style>
  <w:style w:type="paragraph" w:customStyle="1" w:styleId="Times12">
    <w:name w:val="Times 12"/>
    <w:basedOn w:val="a"/>
    <w:rsid w:val="000524EC"/>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styleId="af4">
    <w:name w:val="Title"/>
    <w:basedOn w:val="a"/>
    <w:link w:val="af5"/>
    <w:qFormat/>
    <w:rsid w:val="00D64ED3"/>
    <w:pPr>
      <w:spacing w:after="0" w:line="360" w:lineRule="auto"/>
      <w:jc w:val="center"/>
    </w:pPr>
    <w:rPr>
      <w:rFonts w:ascii="Times New Roman" w:eastAsia="Times New Roman" w:hAnsi="Times New Roman" w:cs="Times New Roman"/>
      <w:sz w:val="24"/>
      <w:szCs w:val="24"/>
      <w:lang w:eastAsia="ru-RU"/>
    </w:rPr>
  </w:style>
  <w:style w:type="character" w:customStyle="1" w:styleId="af5">
    <w:name w:val="Название Знак"/>
    <w:basedOn w:val="a0"/>
    <w:link w:val="af4"/>
    <w:rsid w:val="00D64ED3"/>
    <w:rPr>
      <w:rFonts w:ascii="Times New Roman" w:eastAsia="Times New Roman" w:hAnsi="Times New Roman" w:cs="Times New Roman"/>
      <w:sz w:val="24"/>
      <w:szCs w:val="24"/>
      <w:lang w:eastAsia="ru-RU"/>
    </w:rPr>
  </w:style>
  <w:style w:type="paragraph" w:customStyle="1" w:styleId="1">
    <w:name w:val="Нум1"/>
    <w:basedOn w:val="a"/>
    <w:rsid w:val="008E6F86"/>
    <w:pPr>
      <w:keepNext/>
      <w:numPr>
        <w:numId w:val="2"/>
      </w:numPr>
      <w:spacing w:before="240" w:after="120" w:line="240" w:lineRule="auto"/>
      <w:jc w:val="center"/>
    </w:pPr>
    <w:rPr>
      <w:rFonts w:ascii="Times New Roman" w:hAnsi="Times New Roman" w:cs="Times New Roman"/>
      <w:sz w:val="28"/>
      <w:szCs w:val="28"/>
      <w:lang w:eastAsia="ru-RU"/>
    </w:rPr>
  </w:style>
  <w:style w:type="paragraph" w:customStyle="1" w:styleId="2">
    <w:name w:val="Нум2"/>
    <w:basedOn w:val="a"/>
    <w:rsid w:val="008E6F86"/>
    <w:pPr>
      <w:numPr>
        <w:ilvl w:val="1"/>
        <w:numId w:val="2"/>
      </w:numPr>
      <w:spacing w:after="0" w:line="240" w:lineRule="auto"/>
      <w:jc w:val="both"/>
    </w:pPr>
    <w:rPr>
      <w:rFonts w:ascii="Times New Roman" w:hAnsi="Times New Roman" w:cs="Times New Roman"/>
      <w:sz w:val="28"/>
      <w:szCs w:val="28"/>
      <w:lang w:eastAsia="ru-RU"/>
    </w:rPr>
  </w:style>
  <w:style w:type="character" w:customStyle="1" w:styleId="30">
    <w:name w:val="Нум3 Знак"/>
    <w:basedOn w:val="a0"/>
    <w:link w:val="3"/>
    <w:locked/>
    <w:rsid w:val="008E6F86"/>
  </w:style>
  <w:style w:type="paragraph" w:customStyle="1" w:styleId="3">
    <w:name w:val="Нум3"/>
    <w:basedOn w:val="a"/>
    <w:link w:val="30"/>
    <w:rsid w:val="008E6F86"/>
    <w:pPr>
      <w:numPr>
        <w:ilvl w:val="2"/>
        <w:numId w:val="2"/>
      </w:numPr>
      <w:spacing w:after="0" w:line="240" w:lineRule="auto"/>
      <w:jc w:val="both"/>
    </w:pPr>
  </w:style>
  <w:style w:type="character" w:customStyle="1" w:styleId="21">
    <w:name w:val="Заголовок 2 Знак"/>
    <w:basedOn w:val="a0"/>
    <w:link w:val="20"/>
    <w:uiPriority w:val="9"/>
    <w:semiHidden/>
    <w:rsid w:val="00064533"/>
    <w:rPr>
      <w:rFonts w:asciiTheme="majorHAnsi" w:eastAsiaTheme="majorEastAsia" w:hAnsiTheme="majorHAnsi" w:cstheme="majorBidi"/>
      <w:color w:val="2E74B5" w:themeColor="accent1" w:themeShade="BF"/>
      <w:sz w:val="26"/>
      <w:szCs w:val="26"/>
    </w:rPr>
  </w:style>
  <w:style w:type="paragraph" w:styleId="af6">
    <w:name w:val="Normal (Web)"/>
    <w:aliases w:val="Обычный (Web),Обычный (веб) Знак Знак,Обычный (Web) Знак Знак Знак"/>
    <w:basedOn w:val="a"/>
    <w:link w:val="af7"/>
    <w:rsid w:val="000601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Web) Знак,Обычный (веб) Знак Знак Знак,Обычный (Web) Знак Знак Знак Знак"/>
    <w:link w:val="af6"/>
    <w:rsid w:val="000601AC"/>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B36452"/>
    <w:rPr>
      <w:rFonts w:asciiTheme="majorHAnsi" w:eastAsiaTheme="majorEastAsia" w:hAnsiTheme="majorHAnsi" w:cstheme="majorBidi"/>
      <w:i/>
      <w:iCs/>
      <w:color w:val="272727" w:themeColor="text1" w:themeTint="D8"/>
      <w:sz w:val="21"/>
      <w:szCs w:val="21"/>
    </w:rPr>
  </w:style>
  <w:style w:type="paragraph" w:customStyle="1" w:styleId="Default">
    <w:name w:val="Default"/>
    <w:rsid w:val="00381F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Основной текст_"/>
    <w:basedOn w:val="a0"/>
    <w:link w:val="22"/>
    <w:rsid w:val="003872E1"/>
    <w:rPr>
      <w:rFonts w:ascii="Times New Roman" w:eastAsia="Times New Roman" w:hAnsi="Times New Roman" w:cs="Times New Roman"/>
      <w:shd w:val="clear" w:color="auto" w:fill="FFFFFF"/>
    </w:rPr>
  </w:style>
  <w:style w:type="paragraph" w:customStyle="1" w:styleId="22">
    <w:name w:val="Основной текст2"/>
    <w:basedOn w:val="a"/>
    <w:link w:val="af8"/>
    <w:rsid w:val="003872E1"/>
    <w:pPr>
      <w:widowControl w:val="0"/>
      <w:shd w:val="clear" w:color="auto" w:fill="FFFFFF"/>
      <w:spacing w:before="60" w:after="0" w:line="338" w:lineRule="exact"/>
    </w:pPr>
    <w:rPr>
      <w:rFonts w:ascii="Times New Roman" w:eastAsia="Times New Roman" w:hAnsi="Times New Roman" w:cs="Times New Roman"/>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30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699574">
      <w:bodyDiv w:val="1"/>
      <w:marLeft w:val="0"/>
      <w:marRight w:val="0"/>
      <w:marTop w:val="0"/>
      <w:marBottom w:val="0"/>
      <w:divBdr>
        <w:top w:val="none" w:sz="0" w:space="0" w:color="auto"/>
        <w:left w:val="none" w:sz="0" w:space="0" w:color="auto"/>
        <w:bottom w:val="none" w:sz="0" w:space="0" w:color="auto"/>
        <w:right w:val="none" w:sz="0" w:space="0" w:color="auto"/>
      </w:divBdr>
    </w:div>
    <w:div w:id="1046178167">
      <w:bodyDiv w:val="1"/>
      <w:marLeft w:val="0"/>
      <w:marRight w:val="0"/>
      <w:marTop w:val="0"/>
      <w:marBottom w:val="0"/>
      <w:divBdr>
        <w:top w:val="none" w:sz="0" w:space="0" w:color="auto"/>
        <w:left w:val="none" w:sz="0" w:space="0" w:color="auto"/>
        <w:bottom w:val="none" w:sz="0" w:space="0" w:color="auto"/>
        <w:right w:val="none" w:sz="0" w:space="0" w:color="auto"/>
      </w:divBdr>
    </w:div>
    <w:div w:id="1137186591">
      <w:bodyDiv w:val="1"/>
      <w:marLeft w:val="0"/>
      <w:marRight w:val="0"/>
      <w:marTop w:val="0"/>
      <w:marBottom w:val="0"/>
      <w:divBdr>
        <w:top w:val="none" w:sz="0" w:space="0" w:color="auto"/>
        <w:left w:val="none" w:sz="0" w:space="0" w:color="auto"/>
        <w:bottom w:val="none" w:sz="0" w:space="0" w:color="auto"/>
        <w:right w:val="none" w:sz="0" w:space="0" w:color="auto"/>
      </w:divBdr>
    </w:div>
    <w:div w:id="1265653914">
      <w:bodyDiv w:val="1"/>
      <w:marLeft w:val="0"/>
      <w:marRight w:val="0"/>
      <w:marTop w:val="0"/>
      <w:marBottom w:val="0"/>
      <w:divBdr>
        <w:top w:val="none" w:sz="0" w:space="0" w:color="auto"/>
        <w:left w:val="none" w:sz="0" w:space="0" w:color="auto"/>
        <w:bottom w:val="none" w:sz="0" w:space="0" w:color="auto"/>
        <w:right w:val="none" w:sz="0" w:space="0" w:color="auto"/>
      </w:divBdr>
    </w:div>
    <w:div w:id="1652249187">
      <w:bodyDiv w:val="1"/>
      <w:marLeft w:val="0"/>
      <w:marRight w:val="0"/>
      <w:marTop w:val="0"/>
      <w:marBottom w:val="0"/>
      <w:divBdr>
        <w:top w:val="none" w:sz="0" w:space="0" w:color="auto"/>
        <w:left w:val="none" w:sz="0" w:space="0" w:color="auto"/>
        <w:bottom w:val="none" w:sz="0" w:space="0" w:color="auto"/>
        <w:right w:val="none" w:sz="0" w:space="0" w:color="auto"/>
      </w:divBdr>
    </w:div>
    <w:div w:id="1788162775">
      <w:bodyDiv w:val="1"/>
      <w:marLeft w:val="0"/>
      <w:marRight w:val="0"/>
      <w:marTop w:val="0"/>
      <w:marBottom w:val="0"/>
      <w:divBdr>
        <w:top w:val="none" w:sz="0" w:space="0" w:color="auto"/>
        <w:left w:val="none" w:sz="0" w:space="0" w:color="auto"/>
        <w:bottom w:val="none" w:sz="0" w:space="0" w:color="auto"/>
        <w:right w:val="none" w:sz="0" w:space="0" w:color="auto"/>
      </w:divBdr>
    </w:div>
    <w:div w:id="201355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C51B3-2E7C-4A2D-A7BF-92F5CC2F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23</Pages>
  <Words>8226</Words>
  <Characters>46894</Characters>
  <Application>Microsoft Office Word</Application>
  <DocSecurity>0</DocSecurity>
  <Lines>390</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Донцова Любовь Михайловна</dc:creator>
  <cp:lastModifiedBy>Юлия ЮО. Лебедева</cp:lastModifiedBy>
  <cp:revision>15</cp:revision>
  <cp:lastPrinted>2022-09-06T08:31:00Z</cp:lastPrinted>
  <dcterms:created xsi:type="dcterms:W3CDTF">2022-09-06T04:36:00Z</dcterms:created>
  <dcterms:modified xsi:type="dcterms:W3CDTF">2022-09-06T13:39:00Z</dcterms:modified>
</cp:coreProperties>
</file>