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FD" w:rsidRPr="00B03553" w:rsidRDefault="007E38FD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7E38FD" w:rsidRPr="00B03553" w:rsidRDefault="007E38FD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холодного водоснабжения и водоотведения (ресурсоснабжения)</w:t>
      </w:r>
    </w:p>
    <w:p w:rsidR="007E38FD" w:rsidRPr="00B03553" w:rsidRDefault="001475E7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(для управляющих</w:t>
      </w:r>
      <w:r w:rsidR="007E38FD" w:rsidRPr="00B03553">
        <w:rPr>
          <w:rFonts w:ascii="Times New Roman" w:hAnsi="Times New Roman" w:cs="Times New Roman"/>
          <w:b/>
          <w:sz w:val="26"/>
          <w:szCs w:val="26"/>
        </w:rPr>
        <w:t xml:space="preserve"> организаций)</w:t>
      </w:r>
    </w:p>
    <w:p w:rsidR="007E38FD" w:rsidRDefault="007E38FD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Псков                                                                                            ___________ 202</w:t>
      </w:r>
      <w:r w:rsidR="007F28D2">
        <w:rPr>
          <w:rFonts w:ascii="Times New Roman" w:hAnsi="Times New Roman" w:cs="Times New Roman"/>
          <w:sz w:val="26"/>
          <w:szCs w:val="26"/>
        </w:rPr>
        <w:t>__</w:t>
      </w:r>
      <w:r w:rsidRPr="007E38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E38FD" w:rsidRPr="007E38FD" w:rsidRDefault="007E38FD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лицевой счет №____</w:t>
      </w:r>
    </w:p>
    <w:p w:rsidR="00F364B5" w:rsidRPr="00A30916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Муниципальное предприятие города Пскова «Горводоканал», 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лице начальника службы работы с абонентами Ковалевской Ксении Анатольевны, действующей на основании доверенности №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г.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именуемое в дальнейшем </w:t>
      </w:r>
      <w:r w:rsidRPr="00F364B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«Ресурсоснабжающая организация»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с одной стороны и</w:t>
      </w:r>
    </w:p>
    <w:p w:rsidR="007E38FD" w:rsidRPr="007E38FD" w:rsidRDefault="007E38FD" w:rsidP="00F364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________________________</w:t>
      </w:r>
      <w:r w:rsidRPr="007E38FD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на основании _______________________________, именуемое в дальнейшем </w:t>
      </w:r>
      <w:r w:rsidR="00E84B12" w:rsidRPr="00B03553">
        <w:rPr>
          <w:rFonts w:ascii="Times New Roman" w:hAnsi="Times New Roman" w:cs="Times New Roman"/>
          <w:b/>
          <w:sz w:val="26"/>
          <w:szCs w:val="26"/>
        </w:rPr>
        <w:t>«</w:t>
      </w:r>
      <w:r w:rsidR="00B52561">
        <w:rPr>
          <w:rFonts w:ascii="Times New Roman" w:hAnsi="Times New Roman" w:cs="Times New Roman"/>
          <w:b/>
          <w:sz w:val="26"/>
          <w:szCs w:val="26"/>
        </w:rPr>
        <w:t>Управляющая организация» (УО</w:t>
      </w:r>
      <w:r w:rsidR="00C8721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721A" w:rsidRPr="0081671F">
        <w:rPr>
          <w:rFonts w:ascii="Times New Roman" w:hAnsi="Times New Roman" w:cs="Times New Roman"/>
          <w:b/>
          <w:sz w:val="26"/>
          <w:szCs w:val="26"/>
        </w:rPr>
        <w:t>Абонент</w:t>
      </w:r>
      <w:r w:rsidR="00B52561">
        <w:rPr>
          <w:rFonts w:ascii="Times New Roman" w:hAnsi="Times New Roman" w:cs="Times New Roman"/>
          <w:b/>
          <w:sz w:val="26"/>
          <w:szCs w:val="26"/>
        </w:rPr>
        <w:t>)</w:t>
      </w:r>
      <w:r w:rsidRPr="00B03553">
        <w:rPr>
          <w:rFonts w:ascii="Times New Roman" w:hAnsi="Times New Roman" w:cs="Times New Roman"/>
          <w:b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 д</w:t>
      </w:r>
      <w:r>
        <w:rPr>
          <w:rFonts w:ascii="Times New Roman" w:hAnsi="Times New Roman" w:cs="Times New Roman"/>
          <w:sz w:val="26"/>
          <w:szCs w:val="26"/>
        </w:rPr>
        <w:t xml:space="preserve">ругой </w:t>
      </w:r>
      <w:r w:rsidRPr="007E38FD">
        <w:rPr>
          <w:rFonts w:ascii="Times New Roman" w:hAnsi="Times New Roman" w:cs="Times New Roman"/>
          <w:sz w:val="26"/>
          <w:szCs w:val="26"/>
        </w:rPr>
        <w:t>стороны, вместе именуемые Стороны, заключили настоящий договор о нижеследующем:</w:t>
      </w:r>
    </w:p>
    <w:p w:rsidR="007E38FD" w:rsidRPr="007E38FD" w:rsidRDefault="007E38FD" w:rsidP="007E38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1.1</w:t>
      </w:r>
      <w:r w:rsidR="00B03553">
        <w:rPr>
          <w:rFonts w:ascii="Times New Roman" w:hAnsi="Times New Roman" w:cs="Times New Roman"/>
          <w:sz w:val="26"/>
          <w:szCs w:val="26"/>
        </w:rPr>
        <w:t>.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B03553">
        <w:rPr>
          <w:rFonts w:ascii="Times New Roman" w:hAnsi="Times New Roman" w:cs="Times New Roman"/>
          <w:sz w:val="26"/>
          <w:szCs w:val="26"/>
        </w:rPr>
        <w:t>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своих</w:t>
      </w:r>
      <w:r w:rsidR="00E84B12">
        <w:rPr>
          <w:rFonts w:ascii="Times New Roman" w:hAnsi="Times New Roman" w:cs="Times New Roman"/>
          <w:sz w:val="26"/>
          <w:szCs w:val="26"/>
        </w:rPr>
        <w:t xml:space="preserve"> взаимоотношениях по настоящему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договору руководствуются: 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Положениями действующего законод</w:t>
      </w:r>
      <w:r w:rsidR="00E84B12">
        <w:rPr>
          <w:rFonts w:ascii="Times New Roman" w:hAnsi="Times New Roman" w:cs="Times New Roman"/>
          <w:sz w:val="26"/>
          <w:szCs w:val="26"/>
        </w:rPr>
        <w:t>ательства Российской Федерации: Гражданского Кодекса РФ  и Жилищного Кодекса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7E38FD" w:rsidRPr="007E38FD" w:rsidRDefault="00B52561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«Об энергосбережении и о повышении э</w:t>
      </w:r>
      <w:r w:rsidR="00E84B12">
        <w:rPr>
          <w:rFonts w:ascii="Times New Roman" w:hAnsi="Times New Roman" w:cs="Times New Roman"/>
          <w:sz w:val="26"/>
          <w:szCs w:val="26"/>
        </w:rPr>
        <w:t xml:space="preserve">нергетической эффективности и 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внесении изменений в отдельные законодательные акты Российской </w:t>
      </w:r>
      <w:r w:rsidR="00E84B12">
        <w:rPr>
          <w:rFonts w:ascii="Times New Roman" w:hAnsi="Times New Roman" w:cs="Times New Roman"/>
          <w:sz w:val="26"/>
          <w:szCs w:val="26"/>
        </w:rPr>
        <w:t>Федерации» от 23.11.2009 года №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261-ФЗ, </w:t>
      </w:r>
    </w:p>
    <w:p w:rsidR="007E38FD" w:rsidRDefault="00B52561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Российской Федерации «О водоснабжении и во</w:t>
      </w:r>
      <w:r w:rsidR="00550099">
        <w:rPr>
          <w:rFonts w:ascii="Times New Roman" w:hAnsi="Times New Roman" w:cs="Times New Roman"/>
          <w:sz w:val="26"/>
          <w:szCs w:val="26"/>
        </w:rPr>
        <w:t xml:space="preserve">доотведении» от 07.12.2011 года </w:t>
      </w:r>
      <w:r w:rsidR="007E38FD" w:rsidRPr="007E38FD">
        <w:rPr>
          <w:rFonts w:ascii="Times New Roman" w:hAnsi="Times New Roman" w:cs="Times New Roman"/>
          <w:sz w:val="26"/>
          <w:szCs w:val="26"/>
        </w:rPr>
        <w:t>№ 416-ФЗ,</w:t>
      </w:r>
    </w:p>
    <w:p w:rsidR="00550099" w:rsidRPr="00550099" w:rsidRDefault="00550099" w:rsidP="00634602">
      <w:pPr>
        <w:pStyle w:val="HTML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Правилами холодного водоснабжения и водоотведения, утвержденными 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29.07.2013 №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644</w:t>
      </w:r>
      <w:r w:rsidR="00B035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- 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Правилами предоставления коммунальных услуг собственни</w:t>
      </w:r>
      <w:r w:rsidR="00550099">
        <w:rPr>
          <w:rFonts w:ascii="Times New Roman" w:hAnsi="Times New Roman" w:cs="Times New Roman"/>
          <w:sz w:val="26"/>
          <w:szCs w:val="26"/>
        </w:rPr>
        <w:t xml:space="preserve">кам и пользователям помещений в </w:t>
      </w:r>
      <w:r w:rsidRPr="007E38FD">
        <w:rPr>
          <w:rFonts w:ascii="Times New Roman" w:hAnsi="Times New Roman" w:cs="Times New Roman"/>
          <w:sz w:val="26"/>
          <w:szCs w:val="26"/>
        </w:rPr>
        <w:t>многоквартирных домах и жилых домов, утвержденными пос</w:t>
      </w:r>
      <w:r w:rsidR="0055009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7E38FD">
        <w:rPr>
          <w:rFonts w:ascii="Times New Roman" w:hAnsi="Times New Roman" w:cs="Times New Roman"/>
          <w:sz w:val="26"/>
          <w:szCs w:val="26"/>
        </w:rPr>
        <w:t>06.05.2011 г. № 354 (далее – Правила №354);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РФ от 14.02.2012 №124 "О правилах, </w:t>
      </w:r>
      <w:r w:rsidR="00B03553">
        <w:rPr>
          <w:rFonts w:ascii="Times New Roman" w:hAnsi="Times New Roman" w:cs="Times New Roman"/>
          <w:sz w:val="26"/>
          <w:szCs w:val="26"/>
        </w:rPr>
        <w:t xml:space="preserve">обязательных при заключении </w:t>
      </w:r>
      <w:r w:rsidRPr="007E38FD">
        <w:rPr>
          <w:rFonts w:ascii="Times New Roman" w:hAnsi="Times New Roman" w:cs="Times New Roman"/>
          <w:sz w:val="26"/>
          <w:szCs w:val="26"/>
        </w:rPr>
        <w:t>договоров снабжения коммунальными ресурсами для целей оказани</w:t>
      </w:r>
      <w:r w:rsidR="00B03553">
        <w:rPr>
          <w:rFonts w:ascii="Times New Roman" w:hAnsi="Times New Roman" w:cs="Times New Roman"/>
          <w:sz w:val="26"/>
          <w:szCs w:val="26"/>
        </w:rPr>
        <w:t xml:space="preserve">я коммунальных услуг" (вместе с </w:t>
      </w:r>
      <w:r w:rsidRPr="007E38FD">
        <w:rPr>
          <w:rFonts w:ascii="Times New Roman" w:hAnsi="Times New Roman" w:cs="Times New Roman"/>
          <w:sz w:val="26"/>
          <w:szCs w:val="26"/>
        </w:rPr>
        <w:t>"Правилами, обязательными при заключении управляющей</w:t>
      </w:r>
      <w:r w:rsidR="00B03553">
        <w:rPr>
          <w:rFonts w:ascii="Times New Roman" w:hAnsi="Times New Roman" w:cs="Times New Roman"/>
          <w:sz w:val="26"/>
          <w:szCs w:val="26"/>
        </w:rPr>
        <w:t xml:space="preserve"> организацией или товариществом </w:t>
      </w:r>
      <w:r w:rsidRPr="007E38FD">
        <w:rPr>
          <w:rFonts w:ascii="Times New Roman" w:hAnsi="Times New Roman" w:cs="Times New Roman"/>
          <w:sz w:val="26"/>
          <w:szCs w:val="26"/>
        </w:rPr>
        <w:t>собственников жилья либо жилищным кооперативом или иным спе</w:t>
      </w:r>
      <w:r w:rsidR="00B03553">
        <w:rPr>
          <w:rFonts w:ascii="Times New Roman" w:hAnsi="Times New Roman" w:cs="Times New Roman"/>
          <w:sz w:val="26"/>
          <w:szCs w:val="26"/>
        </w:rPr>
        <w:t xml:space="preserve">циализированным потребительским </w:t>
      </w:r>
      <w:r w:rsidRPr="007E38FD">
        <w:rPr>
          <w:rFonts w:ascii="Times New Roman" w:hAnsi="Times New Roman" w:cs="Times New Roman"/>
          <w:sz w:val="26"/>
          <w:szCs w:val="26"/>
        </w:rPr>
        <w:t>кооперативом</w:t>
      </w:r>
      <w:r w:rsidR="00B03553">
        <w:rPr>
          <w:rFonts w:ascii="Times New Roman" w:hAnsi="Times New Roman" w:cs="Times New Roman"/>
          <w:sz w:val="26"/>
          <w:szCs w:val="26"/>
        </w:rPr>
        <w:t xml:space="preserve"> договоров с </w:t>
      </w:r>
      <w:proofErr w:type="spellStart"/>
      <w:r w:rsidR="00B0355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организациями")</w:t>
      </w:r>
      <w:r w:rsidR="00B03553">
        <w:rPr>
          <w:rFonts w:ascii="Times New Roman" w:hAnsi="Times New Roman" w:cs="Times New Roman"/>
          <w:sz w:val="26"/>
          <w:szCs w:val="26"/>
        </w:rPr>
        <w:t>;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Положениями действующего законодательства субъектов Российс</w:t>
      </w:r>
      <w:r w:rsidR="00B03553">
        <w:rPr>
          <w:rFonts w:ascii="Times New Roman" w:hAnsi="Times New Roman" w:cs="Times New Roman"/>
          <w:sz w:val="26"/>
          <w:szCs w:val="26"/>
        </w:rPr>
        <w:t xml:space="preserve">кой Федерации, органов местного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самоуправления; </w:t>
      </w:r>
    </w:p>
    <w:p w:rsid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условиями настоящего договора.</w:t>
      </w:r>
    </w:p>
    <w:p w:rsidR="00B03553" w:rsidRPr="007E38FD" w:rsidRDefault="00B03553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B03553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2. Предмет договора</w:t>
      </w:r>
    </w:p>
    <w:p w:rsidR="00B03553" w:rsidRPr="00B03553" w:rsidRDefault="007E38FD" w:rsidP="00C837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2.1. </w:t>
      </w:r>
      <w:r w:rsidR="00B03553" w:rsidRPr="00B03553">
        <w:rPr>
          <w:rFonts w:ascii="Times New Roman" w:eastAsia="Calibri" w:hAnsi="Times New Roman" w:cs="Times New Roman"/>
          <w:sz w:val="26"/>
          <w:szCs w:val="26"/>
        </w:rPr>
        <w:t>По настоящему договору РСО</w:t>
      </w:r>
      <w:r w:rsidR="007611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553" w:rsidRPr="00B03553">
        <w:rPr>
          <w:rFonts w:ascii="Times New Roman" w:eastAsia="Calibri" w:hAnsi="Times New Roman" w:cs="Times New Roman"/>
          <w:sz w:val="26"/>
          <w:szCs w:val="26"/>
        </w:rPr>
        <w:t xml:space="preserve"> обязуется подавать УО:</w:t>
      </w:r>
    </w:p>
    <w:p w:rsidR="00B03553" w:rsidRPr="00B03553" w:rsidRDefault="00B03553" w:rsidP="00C837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53">
        <w:rPr>
          <w:rFonts w:ascii="Times New Roman" w:eastAsia="Calibri" w:hAnsi="Times New Roman" w:cs="Times New Roman"/>
          <w:sz w:val="26"/>
          <w:szCs w:val="26"/>
        </w:rPr>
        <w:t>- через присоединенную водопроводную сеть из централизованных систем холодного водоснабжения в целях обеспечения предоставления УО собственникам и пользователям помещений в многоквартирных домах (далее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3553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3553">
        <w:rPr>
          <w:rFonts w:ascii="Times New Roman" w:eastAsia="Calibri" w:hAnsi="Times New Roman" w:cs="Times New Roman"/>
          <w:sz w:val="26"/>
          <w:szCs w:val="26"/>
        </w:rPr>
        <w:t>потребители)  коммунальной услуги соответствующего вида,  холодную питьевую воду;</w:t>
      </w:r>
    </w:p>
    <w:p w:rsidR="00B03553" w:rsidRDefault="00B03553" w:rsidP="006346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53">
        <w:rPr>
          <w:rFonts w:ascii="Times New Roman" w:eastAsia="Calibri" w:hAnsi="Times New Roman" w:cs="Times New Roman"/>
          <w:sz w:val="26"/>
          <w:szCs w:val="26"/>
        </w:rPr>
        <w:lastRenderedPageBreak/>
        <w:t>- осуществлять прием сточных вод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УО</w:t>
      </w:r>
      <w:r w:rsidRPr="00B03553">
        <w:rPr>
          <w:rFonts w:ascii="Times New Roman" w:eastAsia="Calibri" w:hAnsi="Times New Roman" w:cs="Times New Roman"/>
          <w:sz w:val="26"/>
          <w:szCs w:val="26"/>
        </w:rPr>
        <w:t xml:space="preserve"> от канализационных выпусков в централизованную систему водоотведения, обеспечивать их транспортировку, о</w:t>
      </w:r>
      <w:r>
        <w:rPr>
          <w:rFonts w:ascii="Times New Roman" w:eastAsia="Calibri" w:hAnsi="Times New Roman" w:cs="Times New Roman"/>
          <w:sz w:val="26"/>
          <w:szCs w:val="26"/>
        </w:rPr>
        <w:t>чистку и сброс в водный объект.</w:t>
      </w:r>
    </w:p>
    <w:p w:rsidR="00B03553" w:rsidRDefault="00B03553" w:rsidP="006346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У</w:t>
      </w:r>
      <w:r w:rsidRPr="00B03553">
        <w:rPr>
          <w:rFonts w:ascii="Times New Roman" w:eastAsia="Calibri" w:hAnsi="Times New Roman" w:cs="Times New Roman"/>
          <w:sz w:val="26"/>
          <w:szCs w:val="26"/>
        </w:rPr>
        <w:t xml:space="preserve">О  обязуется оплачивать отпущенную питьевую воду и сброшенные сточные воды в сроки, порядке и  объеме определенном настоящим договором, соблюдать режим потребления холодной воды, а также обеспечивать безопасность эксплуатации, находящихся в ведении УО водопроводных и канализационных сетей, а также исправность используемых приборов учета. 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2.2. Перечень объектов (многоквартирных жилых домов), н</w:t>
      </w:r>
      <w:r w:rsidR="007611E7">
        <w:rPr>
          <w:rFonts w:ascii="Times New Roman" w:hAnsi="Times New Roman" w:cs="Times New Roman"/>
          <w:sz w:val="26"/>
          <w:szCs w:val="26"/>
        </w:rPr>
        <w:t xml:space="preserve">аходящихся в управлении УО, на всех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присоединениях к централизованным сетям инженерно-технич</w:t>
      </w:r>
      <w:r w:rsidR="007611E7">
        <w:rPr>
          <w:rFonts w:ascii="Times New Roman" w:hAnsi="Times New Roman" w:cs="Times New Roman"/>
          <w:sz w:val="26"/>
          <w:szCs w:val="26"/>
        </w:rPr>
        <w:t xml:space="preserve">еского обеспечения, определен в </w:t>
      </w:r>
      <w:r w:rsidRPr="007E38FD">
        <w:rPr>
          <w:rFonts w:ascii="Times New Roman" w:hAnsi="Times New Roman" w:cs="Times New Roman"/>
          <w:sz w:val="26"/>
          <w:szCs w:val="26"/>
        </w:rPr>
        <w:t>Приложении №1</w:t>
      </w:r>
      <w:r w:rsidR="00C8721A">
        <w:rPr>
          <w:rFonts w:ascii="Times New Roman" w:hAnsi="Times New Roman" w:cs="Times New Roman"/>
          <w:sz w:val="26"/>
          <w:szCs w:val="26"/>
        </w:rPr>
        <w:t>, 1а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к настоящему Договору. 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2.3. Изм</w:t>
      </w:r>
      <w:r w:rsidR="007611E7">
        <w:rPr>
          <w:rFonts w:ascii="Times New Roman" w:hAnsi="Times New Roman" w:cs="Times New Roman"/>
          <w:sz w:val="26"/>
          <w:szCs w:val="26"/>
        </w:rPr>
        <w:t>енение перечня объектов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(включение или исключе</w:t>
      </w:r>
      <w:r w:rsidR="007611E7">
        <w:rPr>
          <w:rFonts w:ascii="Times New Roman" w:hAnsi="Times New Roman" w:cs="Times New Roman"/>
          <w:sz w:val="26"/>
          <w:szCs w:val="26"/>
        </w:rPr>
        <w:t xml:space="preserve">ние объектов), присоединенных к </w:t>
      </w:r>
      <w:r w:rsidRPr="007E38FD">
        <w:rPr>
          <w:rFonts w:ascii="Times New Roman" w:hAnsi="Times New Roman" w:cs="Times New Roman"/>
          <w:sz w:val="26"/>
          <w:szCs w:val="26"/>
        </w:rPr>
        <w:t>системам коммунального водоснабжения и водоотведения, производ</w:t>
      </w:r>
      <w:r w:rsidR="007611E7">
        <w:rPr>
          <w:rFonts w:ascii="Times New Roman" w:hAnsi="Times New Roman" w:cs="Times New Roman"/>
          <w:sz w:val="26"/>
          <w:szCs w:val="26"/>
        </w:rPr>
        <w:t xml:space="preserve">ится путем заключения Сторонами </w:t>
      </w:r>
      <w:r w:rsidRPr="007E38FD">
        <w:rPr>
          <w:rFonts w:ascii="Times New Roman" w:hAnsi="Times New Roman" w:cs="Times New Roman"/>
          <w:sz w:val="26"/>
          <w:szCs w:val="26"/>
        </w:rPr>
        <w:t>дополнительного соглашения к настоящему Договору</w:t>
      </w:r>
      <w:r w:rsidR="007611E7">
        <w:rPr>
          <w:rFonts w:ascii="Times New Roman" w:hAnsi="Times New Roman" w:cs="Times New Roman"/>
          <w:sz w:val="26"/>
          <w:szCs w:val="26"/>
        </w:rPr>
        <w:t xml:space="preserve"> на основании заявления УО, в котором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должны быть указаны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объекты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непосредственно присоединенные к системам  коммунального</w:t>
      </w:r>
      <w:r w:rsidR="007F28D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водоотведения, степени благоустройства, </w:t>
      </w:r>
      <w:r w:rsidR="00CE48F3">
        <w:rPr>
          <w:rFonts w:ascii="Times New Roman" w:hAnsi="Times New Roman" w:cs="Times New Roman"/>
          <w:sz w:val="26"/>
          <w:szCs w:val="26"/>
        </w:rPr>
        <w:t>количество зарегистрированных граждан</w:t>
      </w:r>
      <w:r w:rsidR="007611E7">
        <w:rPr>
          <w:rFonts w:ascii="Times New Roman" w:hAnsi="Times New Roman" w:cs="Times New Roman"/>
          <w:sz w:val="26"/>
          <w:szCs w:val="26"/>
        </w:rPr>
        <w:t xml:space="preserve">, наличия </w:t>
      </w:r>
      <w:r w:rsidRPr="007E38FD">
        <w:rPr>
          <w:rFonts w:ascii="Times New Roman" w:hAnsi="Times New Roman" w:cs="Times New Roman"/>
          <w:sz w:val="26"/>
          <w:szCs w:val="26"/>
        </w:rPr>
        <w:t>общедомовых приборов учета холодной питьевой воды</w:t>
      </w:r>
      <w:r w:rsidR="00C8721A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(Приложение</w:t>
      </w:r>
      <w:r w:rsidR="007611E7">
        <w:rPr>
          <w:rFonts w:ascii="Times New Roman" w:hAnsi="Times New Roman" w:cs="Times New Roman"/>
          <w:sz w:val="26"/>
          <w:szCs w:val="26"/>
        </w:rPr>
        <w:t xml:space="preserve"> №</w:t>
      </w:r>
      <w:r w:rsidRPr="007E38FD">
        <w:rPr>
          <w:rFonts w:ascii="Times New Roman" w:hAnsi="Times New Roman" w:cs="Times New Roman"/>
          <w:sz w:val="26"/>
          <w:szCs w:val="26"/>
        </w:rPr>
        <w:t>1,1а).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2.4. </w:t>
      </w:r>
      <w:r w:rsidR="007771BE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7E38FD">
        <w:rPr>
          <w:rFonts w:ascii="Times New Roman" w:hAnsi="Times New Roman" w:cs="Times New Roman"/>
          <w:sz w:val="26"/>
          <w:szCs w:val="26"/>
        </w:rPr>
        <w:t>начала поставки коммунального ресурса, указанного в</w:t>
      </w:r>
      <w:r w:rsidR="007611E7">
        <w:rPr>
          <w:rFonts w:ascii="Times New Roman" w:hAnsi="Times New Roman" w:cs="Times New Roman"/>
          <w:sz w:val="26"/>
          <w:szCs w:val="26"/>
        </w:rPr>
        <w:t xml:space="preserve"> пункте 2.1 настоящего договора</w:t>
      </w:r>
      <w:r w:rsidR="007F28D2">
        <w:rPr>
          <w:rFonts w:ascii="Times New Roman" w:hAnsi="Times New Roman" w:cs="Times New Roman"/>
          <w:sz w:val="26"/>
          <w:szCs w:val="26"/>
        </w:rPr>
        <w:t xml:space="preserve"> с </w:t>
      </w:r>
      <w:r w:rsidRPr="007E38FD">
        <w:rPr>
          <w:rFonts w:ascii="Times New Roman" w:hAnsi="Times New Roman" w:cs="Times New Roman"/>
          <w:sz w:val="26"/>
          <w:szCs w:val="26"/>
        </w:rPr>
        <w:t>_______________________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771BE" w:rsidRDefault="007771BE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8FD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1E7">
        <w:rPr>
          <w:rFonts w:ascii="Times New Roman" w:hAnsi="Times New Roman" w:cs="Times New Roman"/>
          <w:b/>
          <w:sz w:val="26"/>
          <w:szCs w:val="26"/>
        </w:rPr>
        <w:t>3. Граница раздела эксплуатационной ответственности.</w:t>
      </w:r>
      <w:r w:rsidR="007771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71BE" w:rsidRPr="007771BE" w:rsidRDefault="007771BE" w:rsidP="00C8378A">
      <w:pPr>
        <w:pStyle w:val="ab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771BE">
        <w:rPr>
          <w:rFonts w:eastAsiaTheme="minorHAnsi"/>
          <w:sz w:val="26"/>
          <w:szCs w:val="26"/>
          <w:lang w:eastAsia="en-US"/>
        </w:rPr>
        <w:t xml:space="preserve">3.1.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</w:t>
      </w:r>
      <w:hyperlink w:anchor="p1" w:history="1">
        <w:r w:rsidRPr="007771BE">
          <w:rPr>
            <w:rFonts w:eastAsiaTheme="minorHAnsi"/>
            <w:sz w:val="26"/>
            <w:szCs w:val="26"/>
            <w:lang w:eastAsia="en-US"/>
          </w:rPr>
          <w:t>форме</w:t>
        </w:r>
      </w:hyperlink>
      <w:r w:rsidRPr="007771BE">
        <w:rPr>
          <w:rFonts w:eastAsiaTheme="minorHAnsi"/>
          <w:sz w:val="26"/>
          <w:szCs w:val="26"/>
          <w:lang w:eastAsia="en-US"/>
        </w:rPr>
        <w:t xml:space="preserve"> согласно приложению № 2, с изображением схемы присоединения, с указанием границ балансовой принадлежности и эксплуатационной ответственности.</w:t>
      </w:r>
    </w:p>
    <w:p w:rsidR="007771BE" w:rsidRPr="007771BE" w:rsidRDefault="007771BE" w:rsidP="00C837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1BE">
        <w:rPr>
          <w:rFonts w:ascii="Times New Roman" w:hAnsi="Times New Roman" w:cs="Times New Roman"/>
          <w:sz w:val="26"/>
          <w:szCs w:val="26"/>
        </w:rPr>
        <w:t>3.2. Акт и схема разграничения балансовой принадлежности и эксплуатационной ответственности, приведенные в приложении № 2 к указанному договору, подлежат подписанию при заключении настоящего договора и являются его неотъемлемой частью</w:t>
      </w:r>
    </w:p>
    <w:p w:rsidR="00086DA8" w:rsidRPr="007E38FD" w:rsidRDefault="00086DA8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086DA8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DA8">
        <w:rPr>
          <w:rFonts w:ascii="Times New Roman" w:hAnsi="Times New Roman" w:cs="Times New Roman"/>
          <w:b/>
          <w:sz w:val="26"/>
          <w:szCs w:val="26"/>
        </w:rPr>
        <w:t>4. Порядок учета объемов водопотребления и водоотведения</w:t>
      </w:r>
    </w:p>
    <w:p w:rsidR="00CB7B26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599">
        <w:rPr>
          <w:rFonts w:ascii="Times New Roman" w:hAnsi="Times New Roman" w:cs="Times New Roman"/>
          <w:sz w:val="26"/>
          <w:szCs w:val="26"/>
        </w:rPr>
        <w:t>4.1.</w:t>
      </w:r>
      <w:r w:rsidR="0008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599"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коммунального ресурса, поставляемого в многоквартирный дом, оборудованный коллективным (общедомовым) прибором учета, определяется на основании показаний указанного пр</w:t>
      </w:r>
      <w:r w:rsidR="00CB7B26">
        <w:rPr>
          <w:rFonts w:ascii="Times New Roman" w:eastAsia="Times New Roman" w:hAnsi="Times New Roman" w:cs="Times New Roman"/>
          <w:sz w:val="26"/>
          <w:szCs w:val="26"/>
          <w:lang w:eastAsia="ru-RU"/>
        </w:rPr>
        <w:t>ибора учета за расчетный период.</w:t>
      </w:r>
    </w:p>
    <w:p w:rsidR="005C3599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4.2.</w:t>
      </w:r>
      <w:r w:rsidR="005C3599" w:rsidRPr="005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99"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коммунального ресурса, поставляемый за расчетный период (расчетный месяц) в многоквартирный дом, не оборудованный коллективным (общедомовым) прибором учета, а также по истечении 3 месяцев после выхода из строя, утраты ранее введенного в эксплуатацию коллективного (общедомового) прибора учета или истечения срока его эксплуатации, определяется по формуле:</w:t>
      </w:r>
    </w:p>
    <w:p w:rsidR="005C3599" w:rsidRPr="005C3599" w:rsidRDefault="005C3599" w:rsidP="005C3599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</w:p>
    <w:p w:rsidR="007E38FD" w:rsidRPr="005C3599" w:rsidRDefault="007E38FD" w:rsidP="005C359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211FC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="00211FC9" w:rsidRPr="00211FC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63460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сред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V </w:t>
      </w:r>
      <w:proofErr w:type="spellStart"/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расч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кр</w:t>
      </w:r>
      <w:proofErr w:type="spellEnd"/>
      <w:r w:rsidR="005C3599">
        <w:rPr>
          <w:rFonts w:ascii="Times New Roman" w:hAnsi="Times New Roman" w:cs="Times New Roman"/>
          <w:sz w:val="28"/>
          <w:szCs w:val="28"/>
        </w:rPr>
        <w:t xml:space="preserve"> + V</w:t>
      </w:r>
      <w:r w:rsidR="005C35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r w:rsidR="005C3599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</w:p>
    <w:p w:rsidR="00211FC9" w:rsidRDefault="00211FC9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по показаниям индивидуальных или общих (квартирных) приборов учета;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сред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исходя из объемов среднемесячного потребления коммунальной услуги в случаях, установленных </w:t>
      </w:r>
      <w:hyperlink r:id="rId6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</w:t>
      </w:r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исходя из норматива потребления коммунальной услуги в случаях, предусмотренных </w:t>
      </w:r>
      <w:hyperlink r:id="rId7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расч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нежилых помещениях, не оборудованных индивидуальными приборами учета, в соответствии с </w:t>
      </w:r>
      <w:hyperlink r:id="rId8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 исходя из расчетных объемов коммунального ресурса;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кр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использованного при производстве и предоставлении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многоквартирном доме, определенный за расчетный период в соответствии с </w:t>
      </w:r>
      <w:hyperlink r:id="rId9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 (в случае отсутствия централизованного теплоснабжения и (или) горячего водоснабжения);</w:t>
      </w:r>
      <w:proofErr w:type="gramEnd"/>
    </w:p>
    <w:p w:rsidR="005C3599" w:rsidRPr="005C3599" w:rsidRDefault="005C3599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(количество) коммунального ресурса, потребленного при содержании общего имущества в многоквартирном доме в случае отсутствия коллективного (общедомового) прибора учета,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634602" w:rsidRPr="00634602" w:rsidRDefault="00634602" w:rsidP="0063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Величины </w:t>
      </w:r>
      <w:proofErr w:type="spellStart"/>
      <w:proofErr w:type="gram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сред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расч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включают объемы поставки коммунального ресурса собственникам нежилых помещений в многоквартирном доме по договорам ресурсоснабжения, заключенным ими непосредственно с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есурсоснабжающими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организациями.</w:t>
      </w:r>
    </w:p>
    <w:p w:rsidR="007E38FD" w:rsidRPr="007E38FD" w:rsidRDefault="007E38FD" w:rsidP="0063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 Количество коммунального ресурса определяется: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4.3.1.Объем коммунального ресурса, поставляемого по договору рес</w:t>
      </w:r>
      <w:r w:rsidR="00634602">
        <w:rPr>
          <w:rFonts w:ascii="Times New Roman" w:hAnsi="Times New Roman" w:cs="Times New Roman"/>
          <w:sz w:val="26"/>
          <w:szCs w:val="26"/>
        </w:rPr>
        <w:t xml:space="preserve">урсоснабжения в многоквартирный </w:t>
      </w:r>
      <w:r w:rsidRPr="007E38FD">
        <w:rPr>
          <w:rFonts w:ascii="Times New Roman" w:hAnsi="Times New Roman" w:cs="Times New Roman"/>
          <w:sz w:val="26"/>
          <w:szCs w:val="26"/>
        </w:rPr>
        <w:t>дом, оборудованный коллективным (общедомовым) прибором у</w:t>
      </w:r>
      <w:r w:rsidR="00634602">
        <w:rPr>
          <w:rFonts w:ascii="Times New Roman" w:hAnsi="Times New Roman" w:cs="Times New Roman"/>
          <w:sz w:val="26"/>
          <w:szCs w:val="26"/>
        </w:rPr>
        <w:t xml:space="preserve">чета, определяется на основании </w:t>
      </w:r>
      <w:r w:rsidRPr="007E38FD">
        <w:rPr>
          <w:rFonts w:ascii="Times New Roman" w:hAnsi="Times New Roman" w:cs="Times New Roman"/>
          <w:sz w:val="26"/>
          <w:szCs w:val="26"/>
        </w:rPr>
        <w:t>показа</w:t>
      </w:r>
      <w:r w:rsidR="00634602">
        <w:rPr>
          <w:rFonts w:ascii="Times New Roman" w:hAnsi="Times New Roman" w:cs="Times New Roman"/>
          <w:sz w:val="26"/>
          <w:szCs w:val="26"/>
        </w:rPr>
        <w:t xml:space="preserve">ний указанного прибора учета за </w:t>
      </w:r>
      <w:r w:rsidRPr="007E38FD">
        <w:rPr>
          <w:rFonts w:ascii="Times New Roman" w:hAnsi="Times New Roman" w:cs="Times New Roman"/>
          <w:sz w:val="26"/>
          <w:szCs w:val="26"/>
        </w:rPr>
        <w:t>расчетный период (расчетный месяц)</w:t>
      </w:r>
      <w:r w:rsidR="00634602">
        <w:rPr>
          <w:rFonts w:ascii="Times New Roman" w:hAnsi="Times New Roman" w:cs="Times New Roman"/>
          <w:sz w:val="26"/>
          <w:szCs w:val="26"/>
        </w:rPr>
        <w:t xml:space="preserve"> за вычетом объемов </w:t>
      </w:r>
      <w:r w:rsidRPr="007E38FD">
        <w:rPr>
          <w:rFonts w:ascii="Times New Roman" w:hAnsi="Times New Roman" w:cs="Times New Roman"/>
          <w:sz w:val="26"/>
          <w:szCs w:val="26"/>
        </w:rPr>
        <w:t xml:space="preserve">поставки коммунального ресурса собственникам нежилых помещений в этом многоквартирном доме </w:t>
      </w:r>
      <w:r w:rsidR="003508A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</w:t>
      </w:r>
      <w:r w:rsidR="007F28D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договорам ресурсоснабжения, за</w:t>
      </w:r>
      <w:r w:rsidR="00634602">
        <w:rPr>
          <w:rFonts w:ascii="Times New Roman" w:hAnsi="Times New Roman" w:cs="Times New Roman"/>
          <w:sz w:val="26"/>
          <w:szCs w:val="26"/>
        </w:rPr>
        <w:t xml:space="preserve">ключенным ими непосредственно с </w:t>
      </w:r>
      <w:proofErr w:type="spellStart"/>
      <w:r w:rsidR="00634602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63460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организациями (в случае, если объемы поставок таким собственн</w:t>
      </w:r>
      <w:r w:rsidR="00634602">
        <w:rPr>
          <w:rFonts w:ascii="Times New Roman" w:hAnsi="Times New Roman" w:cs="Times New Roman"/>
          <w:sz w:val="26"/>
          <w:szCs w:val="26"/>
        </w:rPr>
        <w:t xml:space="preserve">икам фиксируются коллективным </w:t>
      </w:r>
      <w:r w:rsidRPr="007E38FD">
        <w:rPr>
          <w:rFonts w:ascii="Times New Roman" w:hAnsi="Times New Roman" w:cs="Times New Roman"/>
          <w:sz w:val="26"/>
          <w:szCs w:val="26"/>
        </w:rPr>
        <w:t>(общедомовым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>) прибором учета).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4.3.2.Коллективные (общедомовые) приборы учета должны быть з</w:t>
      </w:r>
      <w:r w:rsidR="00634602">
        <w:rPr>
          <w:rFonts w:ascii="Times New Roman" w:hAnsi="Times New Roman" w:cs="Times New Roman"/>
          <w:sz w:val="26"/>
          <w:szCs w:val="26"/>
        </w:rPr>
        <w:t xml:space="preserve">ащищены от несанкционированного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вмешательства в их </w:t>
      </w:r>
      <w:r w:rsidR="00634602">
        <w:rPr>
          <w:rFonts w:ascii="Times New Roman" w:hAnsi="Times New Roman" w:cs="Times New Roman"/>
          <w:sz w:val="26"/>
          <w:szCs w:val="26"/>
        </w:rPr>
        <w:t xml:space="preserve">работу, нарушающего достоверный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учет </w:t>
      </w:r>
      <w:r w:rsidR="00634602">
        <w:rPr>
          <w:rFonts w:ascii="Times New Roman" w:hAnsi="Times New Roman" w:cs="Times New Roman"/>
          <w:sz w:val="26"/>
          <w:szCs w:val="26"/>
        </w:rPr>
        <w:t xml:space="preserve">количества полученной УО </w:t>
      </w:r>
      <w:r w:rsidRPr="007E38FD">
        <w:rPr>
          <w:rFonts w:ascii="Times New Roman" w:hAnsi="Times New Roman" w:cs="Times New Roman"/>
          <w:sz w:val="26"/>
          <w:szCs w:val="26"/>
        </w:rPr>
        <w:t>питьевой воды.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4.3.3.Показания общедомовых приборо</w:t>
      </w:r>
      <w:r w:rsidR="00634602">
        <w:rPr>
          <w:rFonts w:ascii="Times New Roman" w:hAnsi="Times New Roman" w:cs="Times New Roman"/>
          <w:sz w:val="26"/>
          <w:szCs w:val="26"/>
        </w:rPr>
        <w:t xml:space="preserve">в учета записываются УО в журнал учета показаний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ежемесячно. 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4.3.4.При открытой системе горячего водоснабжения (ЦТП) объем сбр</w:t>
      </w:r>
      <w:r w:rsidR="00634602">
        <w:rPr>
          <w:rFonts w:ascii="Times New Roman" w:hAnsi="Times New Roman" w:cs="Times New Roman"/>
          <w:sz w:val="26"/>
          <w:szCs w:val="26"/>
        </w:rPr>
        <w:t xml:space="preserve">ошенных сточных вод, в систему  </w:t>
      </w:r>
      <w:r w:rsidRPr="007E38FD">
        <w:rPr>
          <w:rFonts w:ascii="Times New Roman" w:hAnsi="Times New Roman" w:cs="Times New Roman"/>
          <w:sz w:val="26"/>
          <w:szCs w:val="26"/>
        </w:rPr>
        <w:t xml:space="preserve">канализации, увеличивается на объем горячего </w:t>
      </w:r>
      <w:r w:rsidRPr="007E38FD">
        <w:rPr>
          <w:rFonts w:ascii="Times New Roman" w:hAnsi="Times New Roman" w:cs="Times New Roman"/>
          <w:sz w:val="26"/>
          <w:szCs w:val="26"/>
        </w:rPr>
        <w:lastRenderedPageBreak/>
        <w:t>водоснаб</w:t>
      </w:r>
      <w:r w:rsidR="00634602">
        <w:rPr>
          <w:rFonts w:ascii="Times New Roman" w:hAnsi="Times New Roman" w:cs="Times New Roman"/>
          <w:sz w:val="26"/>
          <w:szCs w:val="26"/>
        </w:rPr>
        <w:t xml:space="preserve">жения, предоставляемого УО </w:t>
      </w:r>
      <w:r w:rsidRPr="007E38FD">
        <w:rPr>
          <w:rFonts w:ascii="Times New Roman" w:hAnsi="Times New Roman" w:cs="Times New Roman"/>
          <w:sz w:val="26"/>
          <w:szCs w:val="26"/>
        </w:rPr>
        <w:t>теплоснабжающей организацией. Сведения об объеме гор</w:t>
      </w:r>
      <w:r w:rsidR="00634602">
        <w:rPr>
          <w:rFonts w:ascii="Times New Roman" w:hAnsi="Times New Roman" w:cs="Times New Roman"/>
          <w:sz w:val="26"/>
          <w:szCs w:val="26"/>
        </w:rPr>
        <w:t xml:space="preserve">ячего водоснабжения ежемесячно </w:t>
      </w:r>
      <w:r w:rsidRPr="007E38FD">
        <w:rPr>
          <w:rFonts w:ascii="Times New Roman" w:hAnsi="Times New Roman" w:cs="Times New Roman"/>
          <w:sz w:val="26"/>
          <w:szCs w:val="26"/>
        </w:rPr>
        <w:t>предоставляют</w:t>
      </w:r>
      <w:r w:rsidR="00634602">
        <w:rPr>
          <w:rFonts w:ascii="Times New Roman" w:hAnsi="Times New Roman" w:cs="Times New Roman"/>
          <w:sz w:val="26"/>
          <w:szCs w:val="26"/>
        </w:rPr>
        <w:t>ся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Pr="00CE48F3">
        <w:rPr>
          <w:rFonts w:ascii="Times New Roman" w:hAnsi="Times New Roman" w:cs="Times New Roman"/>
          <w:sz w:val="26"/>
          <w:szCs w:val="26"/>
        </w:rPr>
        <w:t>теплоснабжающей организацией.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4.3.5.В случае обнаружени</w:t>
      </w:r>
      <w:r w:rsidR="00634602">
        <w:rPr>
          <w:rFonts w:ascii="Times New Roman" w:hAnsi="Times New Roman" w:cs="Times New Roman"/>
          <w:sz w:val="26"/>
          <w:szCs w:val="26"/>
        </w:rPr>
        <w:t>я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на канализационных сетях, содержание </w:t>
      </w:r>
      <w:r w:rsidR="00634602">
        <w:rPr>
          <w:rFonts w:ascii="Times New Roman" w:hAnsi="Times New Roman" w:cs="Times New Roman"/>
          <w:sz w:val="26"/>
          <w:szCs w:val="26"/>
        </w:rPr>
        <w:t>которых обеспечивает УО</w:t>
      </w:r>
      <w:r w:rsidRPr="007E38FD">
        <w:rPr>
          <w:rFonts w:ascii="Times New Roman" w:hAnsi="Times New Roman" w:cs="Times New Roman"/>
          <w:sz w:val="26"/>
          <w:szCs w:val="26"/>
        </w:rPr>
        <w:t>, сброса во</w:t>
      </w:r>
      <w:r w:rsidR="00634602">
        <w:rPr>
          <w:rFonts w:ascii="Times New Roman" w:hAnsi="Times New Roman" w:cs="Times New Roman"/>
          <w:sz w:val="26"/>
          <w:szCs w:val="26"/>
        </w:rPr>
        <w:t xml:space="preserve">д из ливневой канализации, либо присоединения системы </w:t>
      </w:r>
      <w:r w:rsidRPr="007E38FD">
        <w:rPr>
          <w:rFonts w:ascii="Times New Roman" w:hAnsi="Times New Roman" w:cs="Times New Roman"/>
          <w:sz w:val="26"/>
          <w:szCs w:val="26"/>
        </w:rPr>
        <w:t>ливневой кан</w:t>
      </w:r>
      <w:r w:rsidR="00634602">
        <w:rPr>
          <w:rFonts w:ascii="Times New Roman" w:hAnsi="Times New Roman" w:cs="Times New Roman"/>
          <w:sz w:val="26"/>
          <w:szCs w:val="26"/>
        </w:rPr>
        <w:t>ализации к системе коммунальной канализации,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обязан</w:t>
      </w:r>
      <w:r w:rsidR="0063460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34602">
        <w:rPr>
          <w:rFonts w:ascii="Times New Roman" w:hAnsi="Times New Roman" w:cs="Times New Roman"/>
          <w:sz w:val="26"/>
          <w:szCs w:val="26"/>
        </w:rPr>
        <w:t xml:space="preserve"> устранить это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присоединение. Расчет объема сброшенных сточных вод за в</w:t>
      </w:r>
      <w:r w:rsidR="00634602">
        <w:rPr>
          <w:rFonts w:ascii="Times New Roman" w:hAnsi="Times New Roman" w:cs="Times New Roman"/>
          <w:sz w:val="26"/>
          <w:szCs w:val="26"/>
        </w:rPr>
        <w:t xml:space="preserve">ремя существования подключения  </w:t>
      </w:r>
      <w:r w:rsidRPr="007E38FD">
        <w:rPr>
          <w:rFonts w:ascii="Times New Roman" w:hAnsi="Times New Roman" w:cs="Times New Roman"/>
          <w:sz w:val="26"/>
          <w:szCs w:val="26"/>
        </w:rPr>
        <w:t>ливневой канализации к канализационным сет</w:t>
      </w:r>
      <w:r w:rsidR="00634602">
        <w:rPr>
          <w:rFonts w:ascii="Times New Roman" w:hAnsi="Times New Roman" w:cs="Times New Roman"/>
          <w:sz w:val="26"/>
          <w:szCs w:val="26"/>
        </w:rPr>
        <w:t xml:space="preserve">ям осуществляется по пропускной способности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устройств и сооружений для присоединения к системам канализации </w:t>
      </w:r>
      <w:r w:rsidR="00634602">
        <w:rPr>
          <w:rFonts w:ascii="Times New Roman" w:hAnsi="Times New Roman" w:cs="Times New Roman"/>
          <w:sz w:val="26"/>
          <w:szCs w:val="26"/>
        </w:rPr>
        <w:t xml:space="preserve">при их круглосуточном действии  </w:t>
      </w:r>
      <w:r w:rsidRPr="007E38FD">
        <w:rPr>
          <w:rFonts w:ascii="Times New Roman" w:hAnsi="Times New Roman" w:cs="Times New Roman"/>
          <w:sz w:val="26"/>
          <w:szCs w:val="26"/>
        </w:rPr>
        <w:t>полным сечением и скорости движения воды 1,2м/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4.3.6.При обнаружении</w:t>
      </w:r>
      <w:r w:rsidR="003508A7">
        <w:rPr>
          <w:rFonts w:ascii="Times New Roman" w:hAnsi="Times New Roman" w:cs="Times New Roman"/>
          <w:sz w:val="26"/>
          <w:szCs w:val="26"/>
        </w:rPr>
        <w:t xml:space="preserve"> представителем РСО утечек на сетях, </w:t>
      </w:r>
      <w:r w:rsidRPr="007E38FD">
        <w:rPr>
          <w:rFonts w:ascii="Times New Roman" w:hAnsi="Times New Roman" w:cs="Times New Roman"/>
          <w:sz w:val="26"/>
          <w:szCs w:val="26"/>
        </w:rPr>
        <w:t>ответственность за надлежащее техническое состояние которых несет Абонент</w:t>
      </w:r>
      <w:r w:rsidR="00DF3055">
        <w:rPr>
          <w:rFonts w:ascii="Times New Roman" w:hAnsi="Times New Roman" w:cs="Times New Roman"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согласно раздела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3 </w:t>
      </w:r>
      <w:r w:rsidR="003508A7">
        <w:rPr>
          <w:rFonts w:ascii="Times New Roman" w:hAnsi="Times New Roman" w:cs="Times New Roman"/>
          <w:sz w:val="26"/>
          <w:szCs w:val="26"/>
        </w:rPr>
        <w:t>настоящего договора,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оплачивает потерянную воду с момента</w:t>
      </w:r>
      <w:r w:rsidR="003508A7">
        <w:rPr>
          <w:rFonts w:ascii="Times New Roman" w:hAnsi="Times New Roman" w:cs="Times New Roman"/>
          <w:sz w:val="26"/>
          <w:szCs w:val="26"/>
        </w:rPr>
        <w:t xml:space="preserve"> обнаружения утечки по день ее </w:t>
      </w:r>
      <w:r w:rsidRPr="007E38FD">
        <w:rPr>
          <w:rFonts w:ascii="Times New Roman" w:hAnsi="Times New Roman" w:cs="Times New Roman"/>
          <w:sz w:val="26"/>
          <w:szCs w:val="26"/>
        </w:rPr>
        <w:t>ликвидации, при этом объем потерянной воды определяется по про</w:t>
      </w:r>
      <w:r w:rsidR="003508A7">
        <w:rPr>
          <w:rFonts w:ascii="Times New Roman" w:hAnsi="Times New Roman" w:cs="Times New Roman"/>
          <w:sz w:val="26"/>
          <w:szCs w:val="26"/>
        </w:rPr>
        <w:t xml:space="preserve">пускной способности инженерных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сетей. Наличие утечки оформляется соответствующим актом. Акт </w:t>
      </w:r>
      <w:r w:rsidR="003508A7">
        <w:rPr>
          <w:rFonts w:ascii="Times New Roman" w:hAnsi="Times New Roman" w:cs="Times New Roman"/>
          <w:sz w:val="26"/>
          <w:szCs w:val="26"/>
        </w:rPr>
        <w:t xml:space="preserve">считается действительным и при </w:t>
      </w:r>
      <w:r w:rsidRPr="007E38FD">
        <w:rPr>
          <w:rFonts w:ascii="Times New Roman" w:hAnsi="Times New Roman" w:cs="Times New Roman"/>
          <w:sz w:val="26"/>
          <w:szCs w:val="26"/>
        </w:rPr>
        <w:t>отказе Абонента от ознакомительной подписи.</w:t>
      </w:r>
    </w:p>
    <w:p w:rsidR="00634602" w:rsidRPr="007E38FD" w:rsidRDefault="00634602" w:rsidP="00C8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3508A7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8A7">
        <w:rPr>
          <w:rFonts w:ascii="Times New Roman" w:hAnsi="Times New Roman" w:cs="Times New Roman"/>
          <w:b/>
          <w:sz w:val="26"/>
          <w:szCs w:val="26"/>
        </w:rPr>
        <w:t>5. Права и обязанности сторон.</w:t>
      </w:r>
    </w:p>
    <w:p w:rsidR="007E38FD" w:rsidRPr="00C43F50" w:rsidRDefault="003508A7" w:rsidP="00C837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5.1. УО</w:t>
      </w:r>
      <w:r w:rsidR="007E38FD" w:rsidRPr="00C43F50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r w:rsidRPr="00C43F50">
        <w:rPr>
          <w:rFonts w:ascii="Times New Roman" w:hAnsi="Times New Roman" w:cs="Times New Roman"/>
          <w:b/>
          <w:sz w:val="26"/>
          <w:szCs w:val="26"/>
        </w:rPr>
        <w:t>а</w:t>
      </w:r>
      <w:r w:rsidR="007E38FD" w:rsidRPr="00C43F50">
        <w:rPr>
          <w:rFonts w:ascii="Times New Roman" w:hAnsi="Times New Roman" w:cs="Times New Roman"/>
          <w:b/>
          <w:sz w:val="26"/>
          <w:szCs w:val="26"/>
        </w:rPr>
        <w:t>:</w:t>
      </w:r>
    </w:p>
    <w:p w:rsidR="00C478FF" w:rsidRPr="00C478FF" w:rsidRDefault="007E38FD" w:rsidP="00C837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5.1.1. </w:t>
      </w:r>
      <w:r w:rsidR="00C478FF">
        <w:rPr>
          <w:sz w:val="26"/>
          <w:szCs w:val="26"/>
        </w:rPr>
        <w:t>О</w:t>
      </w:r>
      <w:r w:rsidR="00C478FF" w:rsidRPr="00C478FF">
        <w:rPr>
          <w:sz w:val="26"/>
          <w:szCs w:val="26"/>
        </w:rPr>
        <w:t>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</w:t>
      </w:r>
      <w:r w:rsidR="00C478FF">
        <w:rPr>
          <w:sz w:val="26"/>
          <w:szCs w:val="26"/>
        </w:rPr>
        <w:t>рмативно-технических документов.</w:t>
      </w:r>
    </w:p>
    <w:p w:rsidR="007E38FD" w:rsidRPr="007E38FD" w:rsidRDefault="007E38FD" w:rsidP="00C837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5.1.2. </w:t>
      </w:r>
      <w:proofErr w:type="gramStart"/>
      <w:r w:rsidR="00C478FF">
        <w:rPr>
          <w:sz w:val="26"/>
          <w:szCs w:val="26"/>
        </w:rPr>
        <w:t>О</w:t>
      </w:r>
      <w:r w:rsidR="00C478FF" w:rsidRPr="00C478FF">
        <w:rPr>
          <w:sz w:val="26"/>
          <w:szCs w:val="26"/>
        </w:rPr>
        <w:t>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</w:t>
      </w:r>
      <w:proofErr w:type="gramEnd"/>
      <w:r w:rsidR="00C478FF" w:rsidRPr="00C478FF">
        <w:rPr>
          <w:sz w:val="26"/>
          <w:szCs w:val="26"/>
        </w:rPr>
        <w:t xml:space="preserve">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хранения предметов, препятствующих доступу к узлам и приборам учета, а также механических, химических, электромагнитных или иных воздействий, которые могут искажать показания приборов у</w:t>
      </w:r>
      <w:r w:rsidR="00C478FF">
        <w:rPr>
          <w:sz w:val="26"/>
          <w:szCs w:val="26"/>
        </w:rPr>
        <w:t xml:space="preserve">чета. </w:t>
      </w:r>
    </w:p>
    <w:p w:rsidR="007E38FD" w:rsidRPr="0075587C" w:rsidRDefault="007E38FD" w:rsidP="0075587C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5.1.3. Обеспечить в зданиях с подвальными и полуподвальными п</w:t>
      </w:r>
      <w:r w:rsidR="003508A7">
        <w:rPr>
          <w:rFonts w:ascii="Times New Roman" w:hAnsi="Times New Roman" w:cs="Times New Roman"/>
          <w:sz w:val="26"/>
          <w:szCs w:val="26"/>
        </w:rPr>
        <w:t xml:space="preserve">омещениями, которые оборудованы </w:t>
      </w:r>
      <w:r w:rsidRPr="007E38FD">
        <w:rPr>
          <w:rFonts w:ascii="Times New Roman" w:hAnsi="Times New Roman" w:cs="Times New Roman"/>
          <w:sz w:val="26"/>
          <w:szCs w:val="26"/>
        </w:rPr>
        <w:t>санитарно-техническими приборами и дренажными устройствами, установку автоматических затв</w:t>
      </w:r>
      <w:r w:rsidR="003508A7">
        <w:rPr>
          <w:rFonts w:ascii="Times New Roman" w:hAnsi="Times New Roman" w:cs="Times New Roman"/>
          <w:sz w:val="26"/>
          <w:szCs w:val="26"/>
        </w:rPr>
        <w:t xml:space="preserve">оров </w:t>
      </w:r>
      <w:r w:rsidRPr="007E38FD">
        <w:rPr>
          <w:rFonts w:ascii="Times New Roman" w:hAnsi="Times New Roman" w:cs="Times New Roman"/>
          <w:sz w:val="26"/>
          <w:szCs w:val="26"/>
        </w:rPr>
        <w:t>и задвиж</w:t>
      </w:r>
      <w:r w:rsidR="00594A8D">
        <w:rPr>
          <w:rFonts w:ascii="Times New Roman" w:hAnsi="Times New Roman" w:cs="Times New Roman"/>
          <w:sz w:val="26"/>
          <w:szCs w:val="26"/>
        </w:rPr>
        <w:t xml:space="preserve">ек согласно требованиям </w:t>
      </w:r>
      <w:r w:rsidR="00D37300">
        <w:rPr>
          <w:rFonts w:ascii="Times New Roman" w:hAnsi="Times New Roman" w:cs="Times New Roman"/>
          <w:sz w:val="26"/>
          <w:szCs w:val="26"/>
        </w:rPr>
        <w:t>п.</w:t>
      </w:r>
      <w:r w:rsidR="00594A8D">
        <w:rPr>
          <w:rFonts w:ascii="Times New Roman" w:hAnsi="Times New Roman" w:cs="Times New Roman"/>
          <w:sz w:val="26"/>
          <w:szCs w:val="26"/>
        </w:rPr>
        <w:t>17</w:t>
      </w:r>
      <w:r w:rsidR="00D37300">
        <w:rPr>
          <w:rFonts w:ascii="Times New Roman" w:hAnsi="Times New Roman" w:cs="Times New Roman"/>
          <w:sz w:val="26"/>
          <w:szCs w:val="26"/>
        </w:rPr>
        <w:t>, 18</w:t>
      </w:r>
      <w:r w:rsidR="00594A8D">
        <w:rPr>
          <w:rFonts w:ascii="Times New Roman" w:hAnsi="Times New Roman" w:cs="Times New Roman"/>
          <w:sz w:val="26"/>
          <w:szCs w:val="26"/>
        </w:rPr>
        <w:t xml:space="preserve"> </w:t>
      </w:r>
      <w:r w:rsidR="00777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30.13330.2020</w:t>
      </w:r>
      <w:r w:rsidR="0059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5587C" w:rsidRPr="007558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Внутренний водопровод и канализация зданий"</w:t>
      </w:r>
      <w:r w:rsidRPr="007E38FD">
        <w:rPr>
          <w:rFonts w:ascii="Times New Roman" w:hAnsi="Times New Roman" w:cs="Times New Roman"/>
          <w:sz w:val="26"/>
          <w:szCs w:val="26"/>
        </w:rPr>
        <w:t>, а также иным действующим нормативным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актам. Не использовать указанные помещения для складирования материальных ценностей. При</w:t>
      </w:r>
      <w:r w:rsidR="0075587C">
        <w:rPr>
          <w:rFonts w:ascii="Times New Roman" w:hAnsi="Times New Roman" w:cs="Times New Roman"/>
          <w:sz w:val="26"/>
          <w:szCs w:val="26"/>
        </w:rPr>
        <w:t xml:space="preserve"> невыполнении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75587C">
        <w:rPr>
          <w:rFonts w:ascii="Times New Roman" w:hAnsi="Times New Roman" w:cs="Times New Roman"/>
          <w:sz w:val="26"/>
          <w:szCs w:val="26"/>
        </w:rPr>
        <w:t>ых требований,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не несет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ответственности за причиненный ущерб, в случае затопления канализационными стоками подвального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(полуподвального) помещения.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5.1.4. Не допускать самовольного, без согласования </w:t>
      </w:r>
      <w:r w:rsidR="0075587C">
        <w:rPr>
          <w:rFonts w:ascii="Times New Roman" w:hAnsi="Times New Roman" w:cs="Times New Roman"/>
          <w:sz w:val="26"/>
          <w:szCs w:val="26"/>
        </w:rPr>
        <w:t xml:space="preserve">с РСО,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присоединения (отключения) к внутридомовым водопрово</w:t>
      </w:r>
      <w:r w:rsidR="0075587C">
        <w:rPr>
          <w:rFonts w:ascii="Times New Roman" w:hAnsi="Times New Roman" w:cs="Times New Roman"/>
          <w:sz w:val="26"/>
          <w:szCs w:val="26"/>
        </w:rPr>
        <w:t xml:space="preserve">дным и канализационным системам </w:t>
      </w:r>
      <w:r w:rsidRPr="007E38FD">
        <w:rPr>
          <w:rFonts w:ascii="Times New Roman" w:hAnsi="Times New Roman" w:cs="Times New Roman"/>
          <w:sz w:val="26"/>
          <w:szCs w:val="26"/>
        </w:rPr>
        <w:t>водоснабжения и канализации (включая присоединение к пожарн</w:t>
      </w:r>
      <w:r w:rsidR="0075587C">
        <w:rPr>
          <w:rFonts w:ascii="Times New Roman" w:hAnsi="Times New Roman" w:cs="Times New Roman"/>
          <w:sz w:val="26"/>
          <w:szCs w:val="26"/>
        </w:rPr>
        <w:t xml:space="preserve">ым гидрантам и </w:t>
      </w:r>
      <w:r w:rsidR="0075587C">
        <w:rPr>
          <w:rFonts w:ascii="Times New Roman" w:hAnsi="Times New Roman" w:cs="Times New Roman"/>
          <w:sz w:val="26"/>
          <w:szCs w:val="26"/>
        </w:rPr>
        <w:lastRenderedPageBreak/>
        <w:t xml:space="preserve">домовым вводам и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выпускам), а также не допускать, без согласования </w:t>
      </w:r>
      <w:r w:rsidR="0075587C">
        <w:rPr>
          <w:rFonts w:ascii="Times New Roman" w:hAnsi="Times New Roman" w:cs="Times New Roman"/>
          <w:sz w:val="26"/>
          <w:szCs w:val="26"/>
        </w:rPr>
        <w:t xml:space="preserve">с РСО, присоединения </w:t>
      </w:r>
      <w:r w:rsidRPr="007E38FD">
        <w:rPr>
          <w:rFonts w:ascii="Times New Roman" w:hAnsi="Times New Roman" w:cs="Times New Roman"/>
          <w:sz w:val="26"/>
          <w:szCs w:val="26"/>
        </w:rPr>
        <w:t>(отключения)  к сетям водопровода и канализации.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5.1.5. Производить установку, замену, ревизию и ввод в эксплуат</w:t>
      </w:r>
      <w:r w:rsidR="0075587C">
        <w:rPr>
          <w:rFonts w:ascii="Times New Roman" w:hAnsi="Times New Roman" w:cs="Times New Roman"/>
          <w:sz w:val="26"/>
          <w:szCs w:val="26"/>
        </w:rPr>
        <w:t xml:space="preserve">ацию коллективных (общедомовых) </w:t>
      </w:r>
      <w:r w:rsidRPr="007E38FD">
        <w:rPr>
          <w:rFonts w:ascii="Times New Roman" w:hAnsi="Times New Roman" w:cs="Times New Roman"/>
          <w:sz w:val="26"/>
          <w:szCs w:val="26"/>
        </w:rPr>
        <w:t>приборов учета только по согласованию и в присутств</w:t>
      </w:r>
      <w:r w:rsidR="0075587C">
        <w:rPr>
          <w:rFonts w:ascii="Times New Roman" w:hAnsi="Times New Roman" w:cs="Times New Roman"/>
          <w:sz w:val="26"/>
          <w:szCs w:val="26"/>
        </w:rPr>
        <w:t>ии ответственного представителя РСО</w:t>
      </w:r>
      <w:r w:rsidR="00C478FF">
        <w:rPr>
          <w:rFonts w:ascii="Times New Roman" w:hAnsi="Times New Roman" w:cs="Times New Roman"/>
          <w:sz w:val="26"/>
          <w:szCs w:val="26"/>
        </w:rPr>
        <w:t xml:space="preserve">, 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 составлением двухстороннего акта. 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5.1.6. Самостоятельно снимать показания приборов учета в период с </w:t>
      </w:r>
      <w:r w:rsidR="0075587C">
        <w:rPr>
          <w:rFonts w:ascii="Times New Roman" w:hAnsi="Times New Roman" w:cs="Times New Roman"/>
          <w:sz w:val="26"/>
          <w:szCs w:val="26"/>
        </w:rPr>
        <w:t xml:space="preserve">20 по 25 числа каждого текущего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месяца </w:t>
      </w:r>
      <w:r w:rsidRPr="00204009">
        <w:rPr>
          <w:rFonts w:ascii="Times New Roman" w:hAnsi="Times New Roman" w:cs="Times New Roman"/>
          <w:sz w:val="26"/>
          <w:szCs w:val="26"/>
        </w:rPr>
        <w:t xml:space="preserve">и </w:t>
      </w:r>
      <w:r w:rsidR="00594A8D" w:rsidRPr="00204009">
        <w:rPr>
          <w:rFonts w:ascii="Times New Roman" w:hAnsi="Times New Roman" w:cs="Times New Roman"/>
          <w:sz w:val="26"/>
          <w:szCs w:val="26"/>
        </w:rPr>
        <w:t xml:space="preserve">не 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позднее 26 числа </w:t>
      </w:r>
      <w:r w:rsidR="00594A8D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передавать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75587C">
        <w:rPr>
          <w:rFonts w:ascii="Times New Roman" w:hAnsi="Times New Roman" w:cs="Times New Roman"/>
          <w:sz w:val="26"/>
          <w:szCs w:val="26"/>
        </w:rPr>
        <w:t>их в  РСО</w:t>
      </w:r>
      <w:r w:rsidR="00E56B9E">
        <w:rPr>
          <w:rFonts w:ascii="Times New Roman" w:hAnsi="Times New Roman" w:cs="Times New Roman"/>
          <w:sz w:val="26"/>
          <w:szCs w:val="26"/>
        </w:rPr>
        <w:t xml:space="preserve"> </w:t>
      </w:r>
      <w:r w:rsidR="00E56B9E" w:rsidRPr="00C07229">
        <w:rPr>
          <w:rFonts w:ascii="Times New Roman" w:hAnsi="Times New Roman" w:cs="Times New Roman"/>
          <w:sz w:val="26"/>
          <w:szCs w:val="26"/>
        </w:rPr>
        <w:t>на</w:t>
      </w:r>
      <w:r w:rsidR="00E56B9E">
        <w:t xml:space="preserve"> </w:t>
      </w:r>
      <w:r w:rsidR="00E56B9E" w:rsidRPr="00E56B9E">
        <w:rPr>
          <w:rFonts w:ascii="Times New Roman" w:hAnsi="Times New Roman" w:cs="Times New Roman"/>
          <w:sz w:val="26"/>
          <w:szCs w:val="26"/>
        </w:rPr>
        <w:t>электронную почту office@vdkpskov.ru</w:t>
      </w:r>
      <w:r w:rsidR="00E56B9E">
        <w:rPr>
          <w:rFonts w:ascii="Times New Roman" w:hAnsi="Times New Roman" w:cs="Times New Roman"/>
          <w:sz w:val="26"/>
          <w:szCs w:val="26"/>
        </w:rPr>
        <w:t>,</w:t>
      </w:r>
      <w:r w:rsidR="0075587C">
        <w:rPr>
          <w:rFonts w:ascii="Times New Roman" w:hAnsi="Times New Roman" w:cs="Times New Roman"/>
          <w:sz w:val="26"/>
          <w:szCs w:val="26"/>
        </w:rPr>
        <w:t xml:space="preserve"> с </w:t>
      </w:r>
      <w:r w:rsidRPr="007E38FD">
        <w:rPr>
          <w:rFonts w:ascii="Times New Roman" w:hAnsi="Times New Roman" w:cs="Times New Roman"/>
          <w:sz w:val="26"/>
          <w:szCs w:val="26"/>
        </w:rPr>
        <w:t>последующим предоставлен</w:t>
      </w:r>
      <w:r w:rsidR="0075587C">
        <w:rPr>
          <w:rFonts w:ascii="Times New Roman" w:hAnsi="Times New Roman" w:cs="Times New Roman"/>
          <w:sz w:val="26"/>
          <w:szCs w:val="26"/>
        </w:rPr>
        <w:t xml:space="preserve">ием в </w:t>
      </w:r>
      <w:r w:rsidR="00594A8D">
        <w:rPr>
          <w:rFonts w:ascii="Times New Roman" w:hAnsi="Times New Roman" w:cs="Times New Roman"/>
          <w:sz w:val="26"/>
          <w:szCs w:val="26"/>
        </w:rPr>
        <w:t>С</w:t>
      </w:r>
      <w:r w:rsidR="009755FF">
        <w:rPr>
          <w:rFonts w:ascii="Times New Roman" w:hAnsi="Times New Roman" w:cs="Times New Roman"/>
          <w:sz w:val="26"/>
          <w:szCs w:val="26"/>
        </w:rPr>
        <w:t xml:space="preserve">лужбу работы с абонентами </w:t>
      </w:r>
      <w:r w:rsidR="0075587C">
        <w:rPr>
          <w:rFonts w:ascii="Times New Roman" w:hAnsi="Times New Roman" w:cs="Times New Roman"/>
          <w:sz w:val="26"/>
          <w:szCs w:val="26"/>
        </w:rPr>
        <w:t xml:space="preserve">РСО в письменной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форме за подписью  уполномоченного лица. </w:t>
      </w:r>
    </w:p>
    <w:p w:rsidR="007E38FD" w:rsidRPr="007E38FD" w:rsidRDefault="007E38FD" w:rsidP="00C3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5.1.7. Обеспечить беспрепятственный допуск представителя </w:t>
      </w:r>
      <w:r w:rsidR="00573E0F">
        <w:rPr>
          <w:rFonts w:ascii="Times New Roman" w:hAnsi="Times New Roman" w:cs="Times New Roman"/>
          <w:sz w:val="26"/>
          <w:szCs w:val="26"/>
        </w:rPr>
        <w:t>РСО</w:t>
      </w:r>
      <w:r w:rsidR="0075587C">
        <w:rPr>
          <w:rFonts w:ascii="Times New Roman" w:hAnsi="Times New Roman" w:cs="Times New Roman"/>
          <w:sz w:val="26"/>
          <w:szCs w:val="26"/>
        </w:rPr>
        <w:t xml:space="preserve"> к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водомерному узлу </w:t>
      </w:r>
      <w:r w:rsidR="00573E0F">
        <w:rPr>
          <w:rFonts w:ascii="Times New Roman" w:hAnsi="Times New Roman" w:cs="Times New Roman"/>
          <w:sz w:val="26"/>
          <w:szCs w:val="26"/>
        </w:rPr>
        <w:t>и к присоединенной сети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для их технического освидетельствования,</w:t>
      </w:r>
      <w:r w:rsidR="00C36008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контрольного снятия показаний приборов учета и выполнения других должностных</w:t>
      </w:r>
      <w:r w:rsidR="00573E0F">
        <w:rPr>
          <w:rFonts w:ascii="Times New Roman" w:hAnsi="Times New Roman" w:cs="Times New Roman"/>
          <w:sz w:val="26"/>
          <w:szCs w:val="26"/>
        </w:rPr>
        <w:t xml:space="preserve"> обязанностей в </w:t>
      </w:r>
      <w:r w:rsidRPr="007E38FD">
        <w:rPr>
          <w:rFonts w:ascii="Times New Roman" w:hAnsi="Times New Roman" w:cs="Times New Roman"/>
          <w:sz w:val="26"/>
          <w:szCs w:val="26"/>
        </w:rPr>
        <w:t>присутствии своего ответственного представителя.</w:t>
      </w:r>
    </w:p>
    <w:p w:rsidR="007E38FD" w:rsidRPr="007E38FD" w:rsidRDefault="007E38FD" w:rsidP="00FE39D2">
      <w:pPr>
        <w:pStyle w:val="a3"/>
        <w:widowControl w:val="0"/>
        <w:tabs>
          <w:tab w:val="left" w:pos="889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5.1.8. </w:t>
      </w:r>
      <w:r w:rsidR="00FE39D2">
        <w:rPr>
          <w:sz w:val="26"/>
          <w:szCs w:val="26"/>
        </w:rPr>
        <w:t>Н</w:t>
      </w:r>
      <w:r w:rsidR="00FE39D2" w:rsidRPr="00FE39D2">
        <w:rPr>
          <w:sz w:val="26"/>
          <w:szCs w:val="26"/>
        </w:rPr>
        <w:t xml:space="preserve">езамедлительно сообщать РСО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нарушении работы централизованной </w:t>
      </w:r>
      <w:r w:rsidR="00FE39D2">
        <w:rPr>
          <w:sz w:val="26"/>
          <w:szCs w:val="26"/>
        </w:rPr>
        <w:t xml:space="preserve">системы холодного водоснабжения, </w:t>
      </w:r>
      <w:r w:rsidRPr="00204009">
        <w:rPr>
          <w:sz w:val="26"/>
          <w:szCs w:val="26"/>
        </w:rPr>
        <w:t>с указанием даты, времен</w:t>
      </w:r>
      <w:r w:rsidR="00573E0F" w:rsidRPr="00204009">
        <w:rPr>
          <w:sz w:val="26"/>
          <w:szCs w:val="26"/>
        </w:rPr>
        <w:t xml:space="preserve">и и причин выхода из строя или </w:t>
      </w:r>
      <w:r w:rsidRPr="00204009">
        <w:rPr>
          <w:sz w:val="26"/>
          <w:szCs w:val="26"/>
        </w:rPr>
        <w:t>отключения приборов учета.</w:t>
      </w:r>
      <w:r w:rsidRPr="007E38FD">
        <w:rPr>
          <w:sz w:val="26"/>
          <w:szCs w:val="26"/>
        </w:rPr>
        <w:t xml:space="preserve"> </w:t>
      </w:r>
    </w:p>
    <w:p w:rsidR="007E38FD" w:rsidRPr="007E38FD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5.1</w:t>
      </w:r>
      <w:r w:rsidR="00FE39D2">
        <w:rPr>
          <w:rFonts w:ascii="Times New Roman" w:hAnsi="Times New Roman" w:cs="Times New Roman"/>
          <w:sz w:val="26"/>
          <w:szCs w:val="26"/>
        </w:rPr>
        <w:t xml:space="preserve">.9. Производить своевременно </w:t>
      </w:r>
      <w:r w:rsidRPr="007E38FD">
        <w:rPr>
          <w:rFonts w:ascii="Times New Roman" w:hAnsi="Times New Roman" w:cs="Times New Roman"/>
          <w:sz w:val="26"/>
          <w:szCs w:val="26"/>
        </w:rPr>
        <w:t>поверку своих водомеров</w:t>
      </w:r>
      <w:r w:rsidR="00FE39D2">
        <w:rPr>
          <w:rFonts w:ascii="Times New Roman" w:hAnsi="Times New Roman" w:cs="Times New Roman"/>
          <w:sz w:val="26"/>
          <w:szCs w:val="26"/>
        </w:rPr>
        <w:t xml:space="preserve">,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соо</w:t>
      </w:r>
      <w:r w:rsidR="00FE39D2">
        <w:rPr>
          <w:rFonts w:ascii="Times New Roman" w:hAnsi="Times New Roman" w:cs="Times New Roman"/>
          <w:sz w:val="26"/>
          <w:szCs w:val="26"/>
        </w:rPr>
        <w:t xml:space="preserve">тветствии с требованиями действующего законодательства, 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сроки, указанные в паспорте на водомер, а в случ</w:t>
      </w:r>
      <w:r w:rsidR="001475E7">
        <w:rPr>
          <w:rFonts w:ascii="Times New Roman" w:hAnsi="Times New Roman" w:cs="Times New Roman"/>
          <w:sz w:val="26"/>
          <w:szCs w:val="26"/>
        </w:rPr>
        <w:t xml:space="preserve">ае отсутствия такого указания – </w:t>
      </w:r>
      <w:r w:rsidRPr="007E38FD">
        <w:rPr>
          <w:rFonts w:ascii="Times New Roman" w:hAnsi="Times New Roman" w:cs="Times New Roman"/>
          <w:sz w:val="26"/>
          <w:szCs w:val="26"/>
        </w:rPr>
        <w:t>не</w:t>
      </w:r>
      <w:r w:rsidR="001475E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реже 1 раза в 3 года. По истечении указанного срока водомер считается неисправным по вине </w:t>
      </w:r>
      <w:r w:rsidR="001475E7">
        <w:rPr>
          <w:rFonts w:ascii="Times New Roman" w:hAnsi="Times New Roman" w:cs="Times New Roman"/>
          <w:sz w:val="26"/>
          <w:szCs w:val="26"/>
        </w:rPr>
        <w:t>УО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204009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5.1.10. </w:t>
      </w:r>
      <w:r w:rsidRPr="00204009">
        <w:rPr>
          <w:rFonts w:ascii="Times New Roman" w:hAnsi="Times New Roman" w:cs="Times New Roman"/>
          <w:sz w:val="26"/>
          <w:szCs w:val="26"/>
        </w:rPr>
        <w:t>Обеспечить надлежащее состояние и  исправность узлов учета, целостность и сохранность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приборов учета, пломб на коллективных (общедомовых) приборах учета, задвижке обводной линии,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пожарных гидрантах, задвижках и других устройствах, находящихся в границах эксплуатационной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ответственности УО</w:t>
      </w:r>
      <w:r w:rsidRPr="00204009">
        <w:rPr>
          <w:rFonts w:ascii="Times New Roman" w:hAnsi="Times New Roman" w:cs="Times New Roman"/>
          <w:sz w:val="26"/>
          <w:szCs w:val="26"/>
        </w:rPr>
        <w:t>.</w:t>
      </w:r>
    </w:p>
    <w:p w:rsidR="007E38FD" w:rsidRPr="00204009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5.1.11. Обеспечить учет потребляемой воды и сбрасываемых сточных вод в соответствии с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требованиями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, </w:t>
      </w:r>
      <w:r w:rsidRPr="00204009">
        <w:rPr>
          <w:rFonts w:ascii="Times New Roman" w:hAnsi="Times New Roman" w:cs="Times New Roman"/>
          <w:sz w:val="26"/>
          <w:szCs w:val="26"/>
        </w:rPr>
        <w:t xml:space="preserve"> установленными действующими нормативными документами. </w:t>
      </w:r>
    </w:p>
    <w:p w:rsidR="007E38FD" w:rsidRPr="00204009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5.1.12. Ежемесячно, в течение 5 (пяти) рабочих дней после окончания</w:t>
      </w:r>
      <w:r w:rsidR="00FE39D2">
        <w:rPr>
          <w:rFonts w:ascii="Times New Roman" w:hAnsi="Times New Roman" w:cs="Times New Roman"/>
          <w:sz w:val="26"/>
          <w:szCs w:val="26"/>
        </w:rPr>
        <w:t xml:space="preserve"> расчетного </w:t>
      </w:r>
      <w:r w:rsidRPr="00204009">
        <w:rPr>
          <w:rFonts w:ascii="Times New Roman" w:hAnsi="Times New Roman" w:cs="Times New Roman"/>
          <w:sz w:val="26"/>
          <w:szCs w:val="26"/>
        </w:rPr>
        <w:t xml:space="preserve"> месяца, предоставлять</w:t>
      </w:r>
      <w:r w:rsidR="008F28C5" w:rsidRPr="00204009">
        <w:rPr>
          <w:rFonts w:ascii="Times New Roman" w:hAnsi="Times New Roman" w:cs="Times New Roman"/>
          <w:sz w:val="26"/>
          <w:szCs w:val="26"/>
        </w:rPr>
        <w:t xml:space="preserve"> РСО </w:t>
      </w:r>
      <w:r w:rsidRPr="00204009">
        <w:rPr>
          <w:rFonts w:ascii="Times New Roman" w:hAnsi="Times New Roman" w:cs="Times New Roman"/>
          <w:sz w:val="26"/>
          <w:szCs w:val="26"/>
        </w:rPr>
        <w:t xml:space="preserve"> информацию  о количестве зарегистрированных (проживающих)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граждан в обслуживаемых Абонентом многоквартирных домах, на электронном носителе, с</w:t>
      </w:r>
      <w:r w:rsidR="008F28C5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 xml:space="preserve">последующим, в трехдневный срок, предоставлением на бумажном носителе. </w:t>
      </w:r>
    </w:p>
    <w:p w:rsidR="007E38FD" w:rsidRPr="00204009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5.1.13. Своевременно и в полном объеме производить оплату за потребленные ресурсы (водоснабжение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и водоотведение) в порядке и на условиях, установленных настоящим Договором.</w:t>
      </w:r>
    </w:p>
    <w:p w:rsidR="00FE39D2" w:rsidRPr="00FE39D2" w:rsidRDefault="007E38FD" w:rsidP="00FE39D2">
      <w:pPr>
        <w:pStyle w:val="a3"/>
        <w:widowControl w:val="0"/>
        <w:tabs>
          <w:tab w:val="left" w:pos="889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04009">
        <w:rPr>
          <w:sz w:val="26"/>
          <w:szCs w:val="26"/>
        </w:rPr>
        <w:t xml:space="preserve">5.1.14.  </w:t>
      </w:r>
      <w:r w:rsidR="00FE39D2" w:rsidRPr="00FE39D2">
        <w:rPr>
          <w:color w:val="000000"/>
          <w:sz w:val="26"/>
          <w:szCs w:val="26"/>
        </w:rPr>
        <w:t>Своевременно уведомлять РСО</w:t>
      </w:r>
      <w:r w:rsidR="00FE39D2">
        <w:rPr>
          <w:color w:val="000000"/>
          <w:sz w:val="26"/>
          <w:szCs w:val="26"/>
        </w:rPr>
        <w:t xml:space="preserve">, </w:t>
      </w:r>
      <w:r w:rsidR="00FE39D2" w:rsidRPr="00FE39D2">
        <w:rPr>
          <w:color w:val="000000"/>
          <w:sz w:val="26"/>
          <w:szCs w:val="26"/>
        </w:rPr>
        <w:t xml:space="preserve"> с предоставлением необходимого пакета документов</w:t>
      </w:r>
      <w:r w:rsidR="00FE39D2">
        <w:rPr>
          <w:color w:val="000000"/>
          <w:sz w:val="26"/>
          <w:szCs w:val="26"/>
        </w:rPr>
        <w:t xml:space="preserve">, </w:t>
      </w:r>
      <w:r w:rsidR="00FE39D2" w:rsidRPr="00FE39D2">
        <w:rPr>
          <w:color w:val="000000"/>
          <w:sz w:val="26"/>
          <w:szCs w:val="26"/>
        </w:rPr>
        <w:t xml:space="preserve"> в порядке и сроки, предусмотренные настоящим договором, о следующих обстоятельствах: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об изменении способа управления МКД, наход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ящегося в управлении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о прекращении или ан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нулировании лицензии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осуществление предпринимательской деятельности по управлению многоквартирными домами;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исключении сведений об МКД из реестра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лицензий в отношении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включении сведений об МКД в реестр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лицензий в отношении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7E38FD" w:rsidRDefault="00FE39D2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5.1.15.  </w:t>
      </w:r>
      <w:r w:rsidR="007E38FD" w:rsidRPr="00204009">
        <w:rPr>
          <w:rFonts w:ascii="Times New Roman" w:hAnsi="Times New Roman" w:cs="Times New Roman"/>
          <w:sz w:val="26"/>
          <w:szCs w:val="26"/>
        </w:rPr>
        <w:t>При изменении правового статуса, организационно-правовой формы, смене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предприятия, наименования, почтовых и банковских реквизитов и </w:t>
      </w:r>
      <w:r w:rsidR="007E38FD" w:rsidRPr="007E38FD">
        <w:rPr>
          <w:rFonts w:ascii="Times New Roman" w:hAnsi="Times New Roman" w:cs="Times New Roman"/>
          <w:sz w:val="26"/>
          <w:szCs w:val="26"/>
        </w:rPr>
        <w:lastRenderedPageBreak/>
        <w:t>других изменениях, касающихся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взаимоотношений между сторонами, передаче объектов  (многоквартирных жилых домов),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аходящихся в управлении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другому Абоненту, пись</w:t>
      </w:r>
      <w:r w:rsidR="008F28C5">
        <w:rPr>
          <w:rFonts w:ascii="Times New Roman" w:hAnsi="Times New Roman" w:cs="Times New Roman"/>
          <w:sz w:val="26"/>
          <w:szCs w:val="26"/>
        </w:rPr>
        <w:t xml:space="preserve">менно </w:t>
      </w:r>
      <w:r>
        <w:rPr>
          <w:rFonts w:ascii="Times New Roman" w:hAnsi="Times New Roman" w:cs="Times New Roman"/>
          <w:sz w:val="26"/>
          <w:szCs w:val="26"/>
        </w:rPr>
        <w:t xml:space="preserve">уведомлять </w:t>
      </w:r>
      <w:r w:rsidR="008F28C5">
        <w:rPr>
          <w:rFonts w:ascii="Times New Roman" w:hAnsi="Times New Roman" w:cs="Times New Roman"/>
          <w:sz w:val="26"/>
          <w:szCs w:val="26"/>
        </w:rPr>
        <w:t>РСО</w:t>
      </w:r>
      <w:r>
        <w:rPr>
          <w:rFonts w:ascii="Times New Roman" w:hAnsi="Times New Roman" w:cs="Times New Roman"/>
          <w:sz w:val="26"/>
          <w:szCs w:val="26"/>
        </w:rPr>
        <w:t xml:space="preserve"> в 10 (десяти</w:t>
      </w:r>
      <w:r w:rsidR="007E38FD" w:rsidRPr="007E38FD">
        <w:rPr>
          <w:rFonts w:ascii="Times New Roman" w:hAnsi="Times New Roman" w:cs="Times New Roman"/>
          <w:sz w:val="26"/>
          <w:szCs w:val="26"/>
        </w:rPr>
        <w:t>дневный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срок. При передаче объектов</w:t>
      </w:r>
      <w:r>
        <w:rPr>
          <w:rFonts w:ascii="Times New Roman" w:hAnsi="Times New Roman" w:cs="Times New Roman"/>
          <w:sz w:val="26"/>
          <w:szCs w:val="26"/>
        </w:rPr>
        <w:t xml:space="preserve"> другому Абоненту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произвести полный расчет по ним за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отпущенную холодную питьевую воду и принятые сточные воды.</w:t>
      </w:r>
    </w:p>
    <w:p w:rsidR="007E38FD" w:rsidRDefault="007E38FD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</w:t>
      </w:r>
      <w:r w:rsidR="008F28C5">
        <w:rPr>
          <w:rFonts w:ascii="Times New Roman" w:hAnsi="Times New Roman" w:cs="Times New Roman"/>
          <w:sz w:val="26"/>
          <w:szCs w:val="26"/>
        </w:rPr>
        <w:t>1.16. При невыполнении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C247B0">
        <w:rPr>
          <w:rFonts w:ascii="Times New Roman" w:hAnsi="Times New Roman" w:cs="Times New Roman"/>
          <w:sz w:val="26"/>
          <w:szCs w:val="26"/>
        </w:rPr>
        <w:t>обязательств, указанных в пунктах</w:t>
      </w:r>
      <w:r w:rsidRPr="007E38FD">
        <w:rPr>
          <w:rFonts w:ascii="Times New Roman" w:hAnsi="Times New Roman" w:cs="Times New Roman"/>
          <w:sz w:val="26"/>
          <w:szCs w:val="26"/>
        </w:rPr>
        <w:t xml:space="preserve"> 5.1.14</w:t>
      </w:r>
      <w:r w:rsidR="00C247B0">
        <w:rPr>
          <w:rFonts w:ascii="Times New Roman" w:hAnsi="Times New Roman" w:cs="Times New Roman"/>
          <w:sz w:val="26"/>
          <w:szCs w:val="26"/>
        </w:rPr>
        <w:t>, 5.1.15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настоящего договора,</w:t>
      </w:r>
      <w:r w:rsidR="008F28C5">
        <w:rPr>
          <w:rFonts w:ascii="Times New Roman" w:hAnsi="Times New Roman" w:cs="Times New Roman"/>
          <w:sz w:val="26"/>
          <w:szCs w:val="26"/>
        </w:rPr>
        <w:t xml:space="preserve"> произведенные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действия по последним известным ему данным</w:t>
      </w:r>
      <w:r w:rsidR="008F28C5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>, будут считаться исполненными надлежащим образом.</w:t>
      </w:r>
    </w:p>
    <w:p w:rsidR="00A30BE6" w:rsidRPr="00A30BE6" w:rsidRDefault="00A30BE6" w:rsidP="00B52561">
      <w:pPr>
        <w:tabs>
          <w:tab w:val="left" w:pos="1430"/>
        </w:tabs>
        <w:autoSpaceDE w:val="0"/>
        <w:autoSpaceDN w:val="0"/>
        <w:adjustRightInd w:val="0"/>
        <w:spacing w:after="0"/>
        <w:ind w:right="96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5.1.17.</w:t>
      </w:r>
      <w:r w:rsidRPr="00A30B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A30BE6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 предоставления потребителем показаний индивидуа</w:t>
      </w:r>
      <w:r>
        <w:rPr>
          <w:rFonts w:ascii="Times New Roman" w:eastAsia="Calibri" w:hAnsi="Times New Roman" w:cs="Times New Roman"/>
          <w:sz w:val="26"/>
          <w:szCs w:val="26"/>
        </w:rPr>
        <w:t>льных приборов учета УО</w:t>
      </w:r>
      <w:r w:rsidR="009755FF">
        <w:rPr>
          <w:rFonts w:ascii="Times New Roman" w:eastAsia="Calibri" w:hAnsi="Times New Roman" w:cs="Times New Roman"/>
          <w:sz w:val="26"/>
          <w:szCs w:val="26"/>
        </w:rPr>
        <w:t>, предоставлять их РСО до 25</w:t>
      </w:r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 числа расчетного месяца</w:t>
      </w:r>
      <w:r w:rsidRPr="00A30BE6">
        <w:rPr>
          <w:rFonts w:ascii="Times New Roman" w:eastAsia="Calibri" w:hAnsi="Times New Roman" w:cs="Times New Roman"/>
          <w:color w:val="C00000"/>
          <w:sz w:val="26"/>
          <w:szCs w:val="26"/>
        </w:rPr>
        <w:t>.</w:t>
      </w:r>
    </w:p>
    <w:p w:rsidR="00A30BE6" w:rsidRPr="00A30BE6" w:rsidRDefault="00A30BE6" w:rsidP="00B52561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ind w:right="96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5.1.18</w:t>
      </w:r>
      <w:r w:rsidRPr="00A30BE6">
        <w:rPr>
          <w:rFonts w:ascii="Times New Roman" w:eastAsia="Calibri" w:hAnsi="Times New Roman" w:cs="Times New Roman"/>
          <w:sz w:val="26"/>
          <w:szCs w:val="26"/>
        </w:rPr>
        <w:t>. Осуществлять на безвозмездной основе приемку в эксплуатацию индивидуальных (квартирных) приборов учета холодной и горячей воды у потребителей с составлением акта приемки. Разъяснять потребителям о необходимости в течение 3-х дней предоставлять копии данного акта в РСО для проведения своевременных и корректных начислений.</w:t>
      </w:r>
    </w:p>
    <w:p w:rsidR="007E38FD" w:rsidRPr="007E38FD" w:rsidRDefault="00A30BE6" w:rsidP="008F28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A30BE6">
        <w:rPr>
          <w:rFonts w:ascii="Times New Roman" w:hAnsi="Times New Roman" w:cs="Times New Roman"/>
          <w:b/>
          <w:sz w:val="26"/>
          <w:szCs w:val="26"/>
        </w:rPr>
        <w:t>УО</w:t>
      </w:r>
      <w:r w:rsidR="007E38FD" w:rsidRPr="00A30BE6">
        <w:rPr>
          <w:rFonts w:ascii="Times New Roman" w:hAnsi="Times New Roman" w:cs="Times New Roman"/>
          <w:b/>
          <w:sz w:val="26"/>
          <w:szCs w:val="26"/>
        </w:rPr>
        <w:t xml:space="preserve"> имеет право</w:t>
      </w:r>
      <w:r w:rsidR="007E38FD" w:rsidRPr="007E38FD">
        <w:rPr>
          <w:rFonts w:ascii="Times New Roman" w:hAnsi="Times New Roman" w:cs="Times New Roman"/>
          <w:sz w:val="26"/>
          <w:szCs w:val="26"/>
        </w:rPr>
        <w:t>: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5.2.1. По согласованию </w:t>
      </w:r>
      <w:r w:rsidR="008F28C5">
        <w:rPr>
          <w:rFonts w:ascii="Times New Roman" w:hAnsi="Times New Roman" w:cs="Times New Roman"/>
          <w:sz w:val="26"/>
          <w:szCs w:val="26"/>
        </w:rPr>
        <w:t>с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 в присутствии ее ответственного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представителя осуществлять контроль нормируемого качества питьевой воды в водопроводных</w:t>
      </w:r>
      <w:r w:rsidR="00C36008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системах, находящихся на ба</w:t>
      </w:r>
      <w:r w:rsidR="008F28C5">
        <w:rPr>
          <w:rFonts w:ascii="Times New Roman" w:hAnsi="Times New Roman" w:cs="Times New Roman"/>
          <w:sz w:val="26"/>
          <w:szCs w:val="26"/>
        </w:rPr>
        <w:t>лансе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5.2.2. Направлять письменные запросы, в том числе</w:t>
      </w:r>
      <w:r w:rsidR="00A30BE6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C07229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C07229">
        <w:rPr>
          <w:rFonts w:ascii="Times New Roman" w:hAnsi="Times New Roman" w:cs="Times New Roman"/>
          <w:sz w:val="26"/>
          <w:szCs w:val="26"/>
        </w:rPr>
        <w:t>ой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C07229">
        <w:rPr>
          <w:rFonts w:ascii="Times New Roman" w:hAnsi="Times New Roman" w:cs="Times New Roman"/>
          <w:sz w:val="26"/>
          <w:szCs w:val="26"/>
        </w:rPr>
        <w:t>ы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об отключении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сетей </w:t>
      </w:r>
      <w:r w:rsidR="008F28C5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для проведения неотложных ремонтных работ.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5.2.3. Запрашивать предоставление информации об утверждении тарифов на услуги по холодному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водоснабжению и водоотведению</w:t>
      </w:r>
      <w:r w:rsidR="008F28C5">
        <w:rPr>
          <w:rFonts w:ascii="Times New Roman" w:hAnsi="Times New Roman" w:cs="Times New Roman"/>
          <w:sz w:val="26"/>
          <w:szCs w:val="26"/>
        </w:rPr>
        <w:t xml:space="preserve"> у РСО</w:t>
      </w:r>
      <w:r w:rsidRPr="007E38FD">
        <w:rPr>
          <w:rFonts w:ascii="Times New Roman" w:hAnsi="Times New Roman" w:cs="Times New Roman"/>
          <w:sz w:val="26"/>
          <w:szCs w:val="26"/>
        </w:rPr>
        <w:t>, либо использовать информацию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 тарифах, размещенную в газете "Псковские новости" или  на официальном сайте муниципального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образования "Город Псков" в сети интернет.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5.2.4. При поступлении жалоб потребителей на качество и (или) объем предоставляемой коммунальной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услуги, связанной с поставкой коммунального ресурса ненадлежащего качества и (или) в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ненадлежащем объеме, выявлять причины послужившие основанием для таких обращений в порядке,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установленном Правилами предоставления коммунальных услуг.</w:t>
      </w:r>
    </w:p>
    <w:p w:rsidR="00204009" w:rsidRPr="007E38FD" w:rsidRDefault="007E38FD" w:rsidP="008F28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5.2.5. Запрашивать  информацию о результатах производственного контроля качества питьевой воды,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осуществляемог</w:t>
      </w:r>
      <w:r w:rsidR="008F28C5">
        <w:rPr>
          <w:rFonts w:ascii="Times New Roman" w:hAnsi="Times New Roman" w:cs="Times New Roman"/>
          <w:sz w:val="26"/>
          <w:szCs w:val="26"/>
        </w:rPr>
        <w:t>о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C43F50" w:rsidRDefault="007E38FD" w:rsidP="008F2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</w:t>
      </w:r>
      <w:r w:rsidR="008F28C5" w:rsidRPr="00C43F50">
        <w:rPr>
          <w:rFonts w:ascii="Times New Roman" w:hAnsi="Times New Roman" w:cs="Times New Roman"/>
          <w:b/>
          <w:sz w:val="26"/>
          <w:szCs w:val="26"/>
        </w:rPr>
        <w:t>3. РСО</w:t>
      </w:r>
      <w:r w:rsidRPr="00C43F50">
        <w:rPr>
          <w:rFonts w:ascii="Times New Roman" w:hAnsi="Times New Roman" w:cs="Times New Roman"/>
          <w:b/>
          <w:sz w:val="26"/>
          <w:szCs w:val="26"/>
        </w:rPr>
        <w:t xml:space="preserve"> обязана: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5.3.1.Обеспечить режим подачи питьевой воды до места присоединения водопроводного ввода</w:t>
      </w:r>
      <w:r w:rsidR="008F28C5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к фланцу отключающей задвижки, находящейся в водопроводном колодце на сети</w:t>
      </w:r>
      <w:r w:rsidR="008F28C5">
        <w:rPr>
          <w:rFonts w:ascii="Times New Roman" w:hAnsi="Times New Roman" w:cs="Times New Roman"/>
          <w:sz w:val="26"/>
          <w:szCs w:val="26"/>
        </w:rPr>
        <w:t xml:space="preserve"> РСО</w:t>
      </w:r>
      <w:r w:rsidRPr="007E38FD">
        <w:rPr>
          <w:rFonts w:ascii="Times New Roman" w:hAnsi="Times New Roman" w:cs="Times New Roman"/>
          <w:sz w:val="26"/>
          <w:szCs w:val="26"/>
        </w:rPr>
        <w:t>, а также режим приема сточных вод в систему городской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канализации по централизованным сетям, установленные п. 6.1 настоящего Договора, за исключением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случаев, предус</w:t>
      </w:r>
      <w:r w:rsidR="008F28C5">
        <w:rPr>
          <w:rFonts w:ascii="Times New Roman" w:hAnsi="Times New Roman" w:cs="Times New Roman"/>
          <w:sz w:val="26"/>
          <w:szCs w:val="26"/>
        </w:rPr>
        <w:t xml:space="preserve">мотренных п. 6.2 </w:t>
      </w:r>
      <w:r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DC5CF7" w:rsidRPr="00A30BE6" w:rsidRDefault="007E38FD" w:rsidP="00DC5CF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>5.3.2.</w:t>
      </w:r>
      <w:r w:rsidR="00DC5CF7" w:rsidRPr="00DC5CF7">
        <w:rPr>
          <w:sz w:val="18"/>
          <w:szCs w:val="18"/>
        </w:rPr>
        <w:t xml:space="preserve"> </w:t>
      </w:r>
      <w:r w:rsidR="00DC5CF7" w:rsidRPr="00A30BE6">
        <w:rPr>
          <w:sz w:val="26"/>
          <w:szCs w:val="26"/>
        </w:rPr>
        <w:t>Осуществлять подачу УО холодной воды установленного качества,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Федерации.</w:t>
      </w:r>
    </w:p>
    <w:p w:rsidR="00DC5CF7" w:rsidRDefault="00DC5CF7" w:rsidP="00DC5CF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A30BE6">
        <w:rPr>
          <w:sz w:val="26"/>
          <w:szCs w:val="26"/>
        </w:rPr>
        <w:t>5.3.3. Осуществлять производственный контроль качества холодной воды.</w:t>
      </w:r>
    </w:p>
    <w:p w:rsidR="007E38FD" w:rsidRPr="00DC5CF7" w:rsidRDefault="00CD0FE7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5.3.4</w:t>
      </w:r>
      <w:r w:rsidR="007E38FD" w:rsidRPr="00DC5CF7">
        <w:rPr>
          <w:rFonts w:ascii="Times New Roman" w:hAnsi="Times New Roman" w:cs="Times New Roman"/>
          <w:sz w:val="26"/>
          <w:szCs w:val="26"/>
        </w:rPr>
        <w:t>.Пр</w:t>
      </w:r>
      <w:r w:rsidR="008F28C5" w:rsidRPr="00DC5CF7">
        <w:rPr>
          <w:rFonts w:ascii="Times New Roman" w:hAnsi="Times New Roman" w:cs="Times New Roman"/>
          <w:sz w:val="26"/>
          <w:szCs w:val="26"/>
        </w:rPr>
        <w:t>едварительно уведомлять УО</w:t>
      </w:r>
      <w:r w:rsidR="007E38FD" w:rsidRPr="00DC5CF7">
        <w:rPr>
          <w:rFonts w:ascii="Times New Roman" w:hAnsi="Times New Roman" w:cs="Times New Roman"/>
          <w:sz w:val="26"/>
          <w:szCs w:val="26"/>
        </w:rPr>
        <w:t xml:space="preserve"> о прекращении и ограничении отпуска холодной воды и</w:t>
      </w:r>
      <w:r w:rsidR="008F28C5" w:rsidRPr="00DC5CF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DC5CF7">
        <w:rPr>
          <w:rFonts w:ascii="Times New Roman" w:hAnsi="Times New Roman" w:cs="Times New Roman"/>
          <w:sz w:val="26"/>
          <w:szCs w:val="26"/>
        </w:rPr>
        <w:t>приема сточных вод в порядке и случаях, установленных законодательством и настоящим Договором.</w:t>
      </w:r>
    </w:p>
    <w:p w:rsidR="007E38FD" w:rsidRPr="00C43F50" w:rsidRDefault="007E38FD" w:rsidP="008F2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</w:t>
      </w:r>
      <w:r w:rsidR="00E12355" w:rsidRPr="00C43F50">
        <w:rPr>
          <w:rFonts w:ascii="Times New Roman" w:hAnsi="Times New Roman" w:cs="Times New Roman"/>
          <w:b/>
          <w:sz w:val="26"/>
          <w:szCs w:val="26"/>
        </w:rPr>
        <w:t>4. РСО</w:t>
      </w:r>
      <w:r w:rsidRPr="00C43F50">
        <w:rPr>
          <w:rFonts w:ascii="Times New Roman" w:hAnsi="Times New Roman" w:cs="Times New Roman"/>
          <w:b/>
          <w:sz w:val="26"/>
          <w:szCs w:val="26"/>
        </w:rPr>
        <w:t xml:space="preserve"> имеет право:</w:t>
      </w:r>
    </w:p>
    <w:p w:rsidR="00CD0FE7" w:rsidRPr="00CD0FE7" w:rsidRDefault="007E38FD" w:rsidP="00CD0FE7">
      <w:pPr>
        <w:pStyle w:val="a3"/>
        <w:widowControl w:val="0"/>
        <w:autoSpaceDE w:val="0"/>
        <w:autoSpaceDN w:val="0"/>
        <w:adjustRightInd w:val="0"/>
        <w:ind w:left="0"/>
        <w:jc w:val="both"/>
        <w:rPr>
          <w:bCs/>
          <w:sz w:val="26"/>
          <w:szCs w:val="26"/>
        </w:rPr>
      </w:pPr>
      <w:r w:rsidRPr="007E38FD">
        <w:rPr>
          <w:sz w:val="26"/>
          <w:szCs w:val="26"/>
        </w:rPr>
        <w:t>5.4.1.</w:t>
      </w:r>
      <w:r w:rsidR="00C43F50">
        <w:rPr>
          <w:sz w:val="26"/>
          <w:szCs w:val="26"/>
        </w:rPr>
        <w:t xml:space="preserve"> </w:t>
      </w:r>
      <w:r w:rsidR="00CD0FE7">
        <w:rPr>
          <w:sz w:val="26"/>
          <w:szCs w:val="26"/>
        </w:rPr>
        <w:t>З</w:t>
      </w:r>
      <w:r w:rsidR="00CD0FE7" w:rsidRPr="00CD0FE7">
        <w:rPr>
          <w:sz w:val="26"/>
          <w:szCs w:val="26"/>
        </w:rPr>
        <w:t>апра</w:t>
      </w:r>
      <w:r w:rsidR="00CD0FE7">
        <w:rPr>
          <w:sz w:val="26"/>
          <w:szCs w:val="26"/>
        </w:rPr>
        <w:t>шивать и получать от УО</w:t>
      </w:r>
      <w:r w:rsidR="00CD0FE7" w:rsidRPr="00CD0FE7">
        <w:rPr>
          <w:sz w:val="26"/>
          <w:szCs w:val="26"/>
        </w:rPr>
        <w:t xml:space="preserve"> необходимые сведения и материалы, относящиеся к его системам холодного водоснабжения и водоотведения, в том числе: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степени благоустройства и этажности многоквартирного дома; 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общ</w:t>
      </w:r>
      <w:r w:rsidR="00334142">
        <w:rPr>
          <w:rFonts w:ascii="Times New Roman" w:eastAsia="Calibri" w:hAnsi="Times New Roman" w:cs="Times New Roman"/>
          <w:sz w:val="26"/>
          <w:szCs w:val="26"/>
        </w:rPr>
        <w:t>ей</w:t>
      </w: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 площади многоквартирных домов, площади жилых и нежилых помещений, площади общего имущества многоквартирных домов; 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сведения о наличии водоразборных устройств на холодную воду, потребляемую в многоквартирных домах;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сведения о нежилых помещениях, находящихся в многоквартирном доме.</w:t>
      </w:r>
    </w:p>
    <w:p w:rsidR="00C43F50" w:rsidRDefault="00CD0FE7" w:rsidP="00334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</w:t>
      </w:r>
      <w:r w:rsidRPr="00A30BE6">
        <w:rPr>
          <w:rFonts w:ascii="Times New Roman" w:hAnsi="Times New Roman" w:cs="Times New Roman"/>
          <w:sz w:val="26"/>
          <w:szCs w:val="26"/>
        </w:rPr>
        <w:t xml:space="preserve">.  </w:t>
      </w:r>
      <w:r w:rsidR="00C43F50" w:rsidRPr="00A30BE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C43F50" w:rsidRPr="00A30B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43F50" w:rsidRPr="00A30BE6">
        <w:rPr>
          <w:rFonts w:ascii="Times New Roman" w:hAnsi="Times New Roman" w:cs="Times New Roman"/>
          <w:sz w:val="26"/>
          <w:szCs w:val="26"/>
        </w:rPr>
        <w:t xml:space="preserve"> правильностью учета объ</w:t>
      </w:r>
      <w:r w:rsidR="00334142">
        <w:rPr>
          <w:rFonts w:ascii="Times New Roman" w:hAnsi="Times New Roman" w:cs="Times New Roman"/>
          <w:sz w:val="26"/>
          <w:szCs w:val="26"/>
        </w:rPr>
        <w:t>емов поданной (</w:t>
      </w:r>
      <w:r w:rsidRPr="00A30BE6">
        <w:rPr>
          <w:rFonts w:ascii="Times New Roman" w:hAnsi="Times New Roman" w:cs="Times New Roman"/>
          <w:sz w:val="26"/>
          <w:szCs w:val="26"/>
        </w:rPr>
        <w:t>полученной) УО холодной воды</w:t>
      </w:r>
      <w:r w:rsidR="00C43F50" w:rsidRPr="00A30BE6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F50" w:rsidP="00E123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5.4.2.</w:t>
      </w:r>
      <w:r w:rsidR="00CD0FE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Контролировать количество проживающих (зарегистрированных) граждан в многоквартирных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домах, н</w:t>
      </w:r>
      <w:r w:rsidR="00E12355">
        <w:rPr>
          <w:rFonts w:ascii="Times New Roman" w:hAnsi="Times New Roman" w:cs="Times New Roman"/>
          <w:sz w:val="26"/>
          <w:szCs w:val="26"/>
        </w:rPr>
        <w:t>аходящихся в управлении УО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7E38FD" w:rsidP="00A83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5.4.3.</w:t>
      </w:r>
      <w:r w:rsidRPr="00A83126">
        <w:rPr>
          <w:rFonts w:ascii="Times New Roman" w:hAnsi="Times New Roman" w:cs="Times New Roman"/>
          <w:sz w:val="26"/>
          <w:szCs w:val="26"/>
        </w:rPr>
        <w:t xml:space="preserve">Осуществлять лабораторный </w:t>
      </w:r>
      <w:proofErr w:type="gramStart"/>
      <w:r w:rsidRPr="00A831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3126">
        <w:rPr>
          <w:rFonts w:ascii="Times New Roman" w:hAnsi="Times New Roman" w:cs="Times New Roman"/>
          <w:sz w:val="26"/>
          <w:szCs w:val="26"/>
        </w:rPr>
        <w:t xml:space="preserve"> составом сточных вод Абонента путем выполнения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</w:t>
      </w:r>
      <w:r w:rsidRPr="00A83126">
        <w:rPr>
          <w:rFonts w:ascii="Times New Roman" w:hAnsi="Times New Roman" w:cs="Times New Roman"/>
          <w:sz w:val="26"/>
          <w:szCs w:val="26"/>
        </w:rPr>
        <w:t>лабораторных анализов проб сточных вод, отбираемых в контрольных канализационных колодцах в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</w:t>
      </w:r>
      <w:r w:rsidRPr="00A83126">
        <w:rPr>
          <w:rFonts w:ascii="Times New Roman" w:hAnsi="Times New Roman" w:cs="Times New Roman"/>
          <w:sz w:val="26"/>
          <w:szCs w:val="26"/>
        </w:rPr>
        <w:t>любое время. Лабораторные исследования качества сточных вод производятся в условиях лаборатории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РСО</w:t>
      </w:r>
      <w:r w:rsidRPr="00A83126">
        <w:rPr>
          <w:rFonts w:ascii="Times New Roman" w:hAnsi="Times New Roman" w:cs="Times New Roman"/>
          <w:sz w:val="26"/>
          <w:szCs w:val="26"/>
        </w:rPr>
        <w:t>.</w:t>
      </w:r>
    </w:p>
    <w:p w:rsidR="00CD0FE7" w:rsidRDefault="007E38FD" w:rsidP="00CD0FE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A30BE6">
        <w:rPr>
          <w:sz w:val="26"/>
          <w:szCs w:val="26"/>
        </w:rPr>
        <w:t>5.4.4.</w:t>
      </w:r>
      <w:r w:rsidR="00CD0FE7" w:rsidRPr="00CD0FE7">
        <w:rPr>
          <w:sz w:val="18"/>
          <w:szCs w:val="18"/>
        </w:rPr>
        <w:t xml:space="preserve"> </w:t>
      </w:r>
      <w:r w:rsidR="00CD0FE7">
        <w:rPr>
          <w:sz w:val="26"/>
          <w:szCs w:val="26"/>
        </w:rPr>
        <w:t>О</w:t>
      </w:r>
      <w:r w:rsidR="00CD0FE7" w:rsidRPr="00CD0FE7">
        <w:rPr>
          <w:sz w:val="26"/>
          <w:szCs w:val="26"/>
        </w:rPr>
        <w:t xml:space="preserve">существлять </w:t>
      </w:r>
      <w:proofErr w:type="gramStart"/>
      <w:r w:rsidR="00CD0FE7" w:rsidRPr="00CD0FE7">
        <w:rPr>
          <w:sz w:val="26"/>
          <w:szCs w:val="26"/>
        </w:rPr>
        <w:t>контроль за</w:t>
      </w:r>
      <w:proofErr w:type="gramEnd"/>
      <w:r w:rsidR="00CD0FE7" w:rsidRPr="00CD0FE7">
        <w:rPr>
          <w:sz w:val="26"/>
          <w:szCs w:val="26"/>
        </w:rPr>
        <w:t xml:space="preserve"> наличием самовольного пользования и (или) само</w:t>
      </w:r>
      <w:r w:rsidR="00CD0FE7">
        <w:rPr>
          <w:sz w:val="26"/>
          <w:szCs w:val="26"/>
        </w:rPr>
        <w:t>вольного подключения УО</w:t>
      </w:r>
      <w:r w:rsidR="00CD0FE7" w:rsidRPr="00CD0FE7">
        <w:rPr>
          <w:sz w:val="26"/>
          <w:szCs w:val="26"/>
        </w:rPr>
        <w:t xml:space="preserve"> к централизованной системе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централизованной системе холодного водоснабжения и водоотведения</w:t>
      </w:r>
      <w:r w:rsidR="00CD0FE7">
        <w:rPr>
          <w:sz w:val="26"/>
          <w:szCs w:val="26"/>
        </w:rPr>
        <w:t>.</w:t>
      </w:r>
    </w:p>
    <w:p w:rsidR="00CD0FE7" w:rsidRPr="00CD0FE7" w:rsidRDefault="00CD0FE7" w:rsidP="00CD0FE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D0FE7">
        <w:rPr>
          <w:sz w:val="26"/>
          <w:szCs w:val="26"/>
        </w:rPr>
        <w:t>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CD0FE7" w:rsidRPr="00CD0FE7" w:rsidRDefault="00CD0FE7" w:rsidP="00CD0FE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D0FE7">
        <w:rPr>
          <w:sz w:val="26"/>
          <w:szCs w:val="26"/>
        </w:rPr>
        <w:t>меть беспрепятственный доступ к водопроводным сетям, местам отбора проб холодной воды и приборам учета</w:t>
      </w:r>
      <w:r>
        <w:rPr>
          <w:sz w:val="26"/>
          <w:szCs w:val="26"/>
        </w:rPr>
        <w:t>.</w:t>
      </w:r>
      <w:r w:rsidRPr="00CD0FE7">
        <w:rPr>
          <w:sz w:val="26"/>
          <w:szCs w:val="26"/>
        </w:rPr>
        <w:t xml:space="preserve"> </w:t>
      </w:r>
    </w:p>
    <w:p w:rsidR="00CD0FE7" w:rsidRPr="00CD0FE7" w:rsidRDefault="00CD0FE7" w:rsidP="00CD0FE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нициировать проведение сверки </w:t>
      </w:r>
      <w:r>
        <w:rPr>
          <w:rFonts w:ascii="Times New Roman" w:eastAsia="Calibri" w:hAnsi="Times New Roman" w:cs="Times New Roman"/>
          <w:sz w:val="26"/>
          <w:szCs w:val="26"/>
        </w:rPr>
        <w:t>расчетов по настоящему договору.</w:t>
      </w:r>
    </w:p>
    <w:p w:rsidR="00CD0FE7" w:rsidRPr="00CD0FE7" w:rsidRDefault="00C478FF" w:rsidP="00CD0FE7">
      <w:pPr>
        <w:pStyle w:val="a3"/>
        <w:widowControl w:val="0"/>
        <w:numPr>
          <w:ilvl w:val="2"/>
          <w:numId w:val="6"/>
        </w:numPr>
        <w:tabs>
          <w:tab w:val="left" w:pos="1100"/>
        </w:tabs>
        <w:autoSpaceDE w:val="0"/>
        <w:autoSpaceDN w:val="0"/>
        <w:adjustRightInd w:val="0"/>
        <w:ind w:left="0" w:right="96"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Осуществлять беспрепятственный доступ</w:t>
      </w:r>
      <w:r w:rsidR="00CD0FE7" w:rsidRPr="00CD0FE7">
        <w:rPr>
          <w:rFonts w:eastAsia="Times New Roman"/>
          <w:sz w:val="26"/>
          <w:szCs w:val="26"/>
          <w:lang w:eastAsia="ru-RU"/>
        </w:rPr>
        <w:t xml:space="preserve"> своих работников к внутридомовым и наружным инженерным сетям, оборудованию и общедомовым приборам учета с целью: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и снятия показаний общедомовых приборов учета, 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Pr="00CD0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технического состояния водопроводных и канализационных сетей, ус</w:t>
      </w:r>
      <w:r w:rsidR="008021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тройств и сооружений УО</w:t>
      </w:r>
      <w:r w:rsidRPr="00CD0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предъявления требования по устранению выявленных нарушений в соответствии с требованиями  действующего законодательства</w:t>
      </w: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технических обследований транзитных и разводящих водоводов – в дату и время, указанны</w:t>
      </w:r>
      <w:r w:rsidR="008021E8">
        <w:rPr>
          <w:rFonts w:ascii="Times New Roman" w:eastAsia="Times New Roman" w:hAnsi="Times New Roman" w:cs="Times New Roman"/>
          <w:sz w:val="26"/>
          <w:szCs w:val="26"/>
          <w:lang w:eastAsia="ru-RU"/>
        </w:rPr>
        <w:t>е РСО</w:t>
      </w: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уведомлении;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проб с целью контроля качества питьевой вод</w:t>
      </w:r>
      <w:r w:rsidR="00C478FF">
        <w:rPr>
          <w:rFonts w:ascii="Times New Roman" w:eastAsia="Times New Roman" w:hAnsi="Times New Roman" w:cs="Times New Roman"/>
          <w:sz w:val="26"/>
          <w:szCs w:val="26"/>
          <w:lang w:eastAsia="ru-RU"/>
        </w:rPr>
        <w:t>ы – в дату и время, указанные РСО  в уведомлении.</w:t>
      </w:r>
    </w:p>
    <w:p w:rsidR="00CD0FE7" w:rsidRPr="00CD0FE7" w:rsidRDefault="00C478FF" w:rsidP="00B52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5.4.9. Требовать от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оплаты, потребленных ресурсов, в соответствии с порядком, установленным настоящим договором, а также, в случаях, установленных настоящим договором и действующим законодательством, уплаты законной неу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стойки за нарушение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условий настоящего договора;</w:t>
      </w:r>
    </w:p>
    <w:p w:rsidR="00CD0FE7" w:rsidRPr="00CD0FE7" w:rsidRDefault="00C478FF" w:rsidP="00B52561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5.4.10. У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вовать в проведении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достоверности предоставляемых потребителями сведений о показаниях индивидуальных приборов учета и 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проверки их состояния 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об этом УО.</w:t>
      </w:r>
    </w:p>
    <w:p w:rsidR="007E38FD" w:rsidRPr="007E38FD" w:rsidRDefault="007E38FD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5.4</w:t>
      </w:r>
      <w:r w:rsidR="00C478FF">
        <w:rPr>
          <w:rFonts w:ascii="Times New Roman" w:hAnsi="Times New Roman" w:cs="Times New Roman"/>
          <w:sz w:val="26"/>
          <w:szCs w:val="26"/>
        </w:rPr>
        <w:t>.11. И</w:t>
      </w:r>
      <w:r w:rsidRPr="007E38FD">
        <w:rPr>
          <w:rFonts w:ascii="Times New Roman" w:hAnsi="Times New Roman" w:cs="Times New Roman"/>
          <w:sz w:val="26"/>
          <w:szCs w:val="26"/>
        </w:rPr>
        <w:t>нформировать потребителей о состоянии расчетов</w:t>
      </w:r>
      <w:r w:rsidR="00E12355">
        <w:rPr>
          <w:rFonts w:ascii="Times New Roman" w:hAnsi="Times New Roman" w:cs="Times New Roman"/>
          <w:sz w:val="26"/>
          <w:szCs w:val="26"/>
        </w:rPr>
        <w:t xml:space="preserve"> УО </w:t>
      </w:r>
      <w:r w:rsidRPr="007E38FD">
        <w:rPr>
          <w:rFonts w:ascii="Times New Roman" w:hAnsi="Times New Roman" w:cs="Times New Roman"/>
          <w:sz w:val="26"/>
          <w:szCs w:val="26"/>
        </w:rPr>
        <w:t>за коммунальный ресурс по настоящему договору, но не чаще 1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раза в месяц.</w:t>
      </w:r>
    </w:p>
    <w:p w:rsidR="007E38FD" w:rsidRDefault="00C478FF" w:rsidP="00B525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5.4.12</w:t>
      </w:r>
      <w:r w:rsidR="00E12355">
        <w:rPr>
          <w:rFonts w:ascii="Times New Roman" w:hAnsi="Times New Roman" w:cs="Times New Roman"/>
          <w:sz w:val="26"/>
          <w:szCs w:val="26"/>
        </w:rPr>
        <w:t>.</w:t>
      </w:r>
      <w:r w:rsidR="00334142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Получать от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сведения и документы, необходимые для определения количества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отпущенной питьевой воды  и принятых сточных вод, о системах водоснабжения и канализации.</w:t>
      </w:r>
    </w:p>
    <w:p w:rsidR="007E38FD" w:rsidRPr="00E12355" w:rsidRDefault="007E38FD" w:rsidP="00E123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6. Режим подачи питьевой воды и приема сточных вод.</w:t>
      </w:r>
    </w:p>
    <w:p w:rsidR="007E38FD" w:rsidRPr="007E38FD" w:rsidRDefault="007E38FD" w:rsidP="00A30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6.1.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Режим подачи питьевой воды и режим приема сточных вод устанавливаются непрерывными, за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исключением случаев, предусмотренных </w:t>
      </w:r>
      <w:proofErr w:type="spellStart"/>
      <w:r w:rsidRPr="007E38F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E38FD">
        <w:rPr>
          <w:rFonts w:ascii="Times New Roman" w:hAnsi="Times New Roman" w:cs="Times New Roman"/>
          <w:sz w:val="26"/>
          <w:szCs w:val="26"/>
        </w:rPr>
        <w:t>. 6.2, 6.3 настоящего Договора.</w:t>
      </w:r>
    </w:p>
    <w:p w:rsidR="008A299F" w:rsidRDefault="007E38FD" w:rsidP="00A30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</w:t>
      </w:r>
      <w:r w:rsidR="008A299F">
        <w:rPr>
          <w:rFonts w:ascii="Times New Roman" w:hAnsi="Times New Roman" w:cs="Times New Roman"/>
          <w:sz w:val="26"/>
          <w:szCs w:val="26"/>
        </w:rPr>
        <w:t>.2.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="008A299F">
        <w:rPr>
          <w:rFonts w:ascii="Times New Roman" w:hAnsi="Times New Roman" w:cs="Times New Roman"/>
          <w:sz w:val="26"/>
          <w:szCs w:val="26"/>
        </w:rPr>
        <w:t xml:space="preserve">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имеет право допускать перерывы в подаче питьевой воды 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приеме сточных вод в случаях, предусмотренных де</w:t>
      </w:r>
      <w:r w:rsidR="008A299F">
        <w:rPr>
          <w:rFonts w:ascii="Times New Roman" w:hAnsi="Times New Roman" w:cs="Times New Roman"/>
          <w:sz w:val="26"/>
          <w:szCs w:val="26"/>
        </w:rPr>
        <w:t>йствующим законодательством РФ.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</w:t>
      </w:r>
      <w:r w:rsidR="008A299F">
        <w:rPr>
          <w:rFonts w:ascii="Times New Roman" w:hAnsi="Times New Roman" w:cs="Times New Roman"/>
          <w:sz w:val="26"/>
          <w:szCs w:val="26"/>
        </w:rPr>
        <w:t>.3.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="008A299F">
        <w:rPr>
          <w:rFonts w:ascii="Times New Roman" w:hAnsi="Times New Roman" w:cs="Times New Roman"/>
          <w:sz w:val="26"/>
          <w:szCs w:val="26"/>
        </w:rPr>
        <w:t xml:space="preserve">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имеет право прекратить или ограничить отпуск питьевой воды 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(или) прием сточных вод без предв</w:t>
      </w:r>
      <w:r w:rsidR="008A299F">
        <w:rPr>
          <w:rFonts w:ascii="Times New Roman" w:hAnsi="Times New Roman" w:cs="Times New Roman"/>
          <w:sz w:val="26"/>
          <w:szCs w:val="26"/>
        </w:rPr>
        <w:t>арительного уведомления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="00334142">
        <w:rPr>
          <w:rFonts w:ascii="Times New Roman" w:hAnsi="Times New Roman" w:cs="Times New Roman"/>
          <w:sz w:val="26"/>
          <w:szCs w:val="26"/>
        </w:rPr>
        <w:t>: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возникновения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аварии; в результате стихийных бедствий и чрезвычайных ситуаций; необходимости увеличения подачи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питьевой воды к местам возникновения пожаров и других случаях, предусмотренных действующим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33414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C8378A" w:rsidRDefault="00C8378A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8FD" w:rsidRPr="00E12355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7. Тарифы на питьевую воду и сброшенные стоки.</w:t>
      </w:r>
    </w:p>
    <w:p w:rsidR="008A299F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7.1.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="008A299F" w:rsidRPr="008A2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по настоящему Договору осуществляется УО по тарифам, установленным в соответствии с законодательством Российской Федерации о государственном регулировании цен (тарифов). </w:t>
      </w:r>
    </w:p>
    <w:p w:rsidR="00C07229" w:rsidRPr="00C3681B" w:rsidRDefault="00C07229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1B">
        <w:rPr>
          <w:rFonts w:ascii="Times New Roman" w:hAnsi="Times New Roman" w:cs="Times New Roman"/>
          <w:sz w:val="26"/>
          <w:szCs w:val="26"/>
        </w:rPr>
        <w:t xml:space="preserve">7.2.    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На момент заключения настоящего договора  тарифы на водоснабжение и водоотведение установлены согласно приказу  Комитета по тарифам и энергетике Псковской области от 20 декабря 2023 г. № 248-в «Об утверждении производственных программ, установлении долгосрочных параметров регулирования и тарифов в сфере холодного водоснабжения и водоотведения для муниципального предприятия г. Пскова «Горводоканал» на 2024 - 2028 годы»   на 1 полугодие 2024 года в размере:</w:t>
      </w:r>
      <w:proofErr w:type="gramEnd"/>
    </w:p>
    <w:p w:rsidR="00C07229" w:rsidRPr="00C3681B" w:rsidRDefault="00C07229" w:rsidP="00C0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1B">
        <w:rPr>
          <w:rFonts w:ascii="Times New Roman" w:hAnsi="Times New Roman" w:cs="Times New Roman"/>
          <w:sz w:val="26"/>
          <w:szCs w:val="26"/>
        </w:rPr>
        <w:t>- за водоснабжение - 32 руб. 20 коп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>а 1 м3 отпущенной холодной воды, с учетом НДС;</w:t>
      </w:r>
    </w:p>
    <w:p w:rsidR="008A299F" w:rsidRPr="00C07229" w:rsidRDefault="00C07229" w:rsidP="00C07229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3681B">
        <w:rPr>
          <w:rFonts w:ascii="Times New Roman" w:hAnsi="Times New Roman" w:cs="Times New Roman"/>
          <w:sz w:val="26"/>
          <w:szCs w:val="26"/>
        </w:rPr>
        <w:t>- за водоотведение - 25 руб. 52 коп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>а 1 м3 принятых сточных вод, с учетом  НДС.</w:t>
      </w:r>
    </w:p>
    <w:p w:rsid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7.3. Тарифы могут быть изменены соответствующим органом регулирования тарифов в порядке,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установленном действующим законодательством РФ. Изменение тарифов в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течение срока действия настоящего договора обязательно для сторон c момента введения их в действие</w:t>
      </w:r>
      <w:r w:rsidR="00DA7595">
        <w:rPr>
          <w:rFonts w:ascii="Times New Roman" w:hAnsi="Times New Roman" w:cs="Times New Roman"/>
          <w:sz w:val="26"/>
          <w:szCs w:val="26"/>
        </w:rPr>
        <w:t xml:space="preserve"> и не требует </w:t>
      </w:r>
      <w:r w:rsidRPr="007E38FD">
        <w:rPr>
          <w:rFonts w:ascii="Times New Roman" w:hAnsi="Times New Roman" w:cs="Times New Roman"/>
          <w:sz w:val="26"/>
          <w:szCs w:val="26"/>
        </w:rPr>
        <w:t>оформления дополнительного соглашения.</w:t>
      </w:r>
    </w:p>
    <w:p w:rsidR="00C8378A" w:rsidRPr="007E38FD" w:rsidRDefault="00C8378A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E12355" w:rsidRDefault="007E38FD" w:rsidP="00E123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8. Порядок расчетов по договору.</w:t>
      </w:r>
    </w:p>
    <w:p w:rsidR="00E12355" w:rsidRPr="00DA7595" w:rsidRDefault="007E38FD" w:rsidP="00E12355">
      <w:pPr>
        <w:pStyle w:val="ConsPlusTitle"/>
        <w:widowControl/>
        <w:ind w:right="9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2355">
        <w:rPr>
          <w:rFonts w:ascii="Times New Roman" w:hAnsi="Times New Roman" w:cs="Times New Roman"/>
          <w:b w:val="0"/>
          <w:sz w:val="26"/>
          <w:szCs w:val="26"/>
        </w:rPr>
        <w:t>8.1.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E12355" w:rsidRPr="00086DA8">
        <w:rPr>
          <w:rFonts w:ascii="Times New Roman" w:hAnsi="Times New Roman" w:cs="Times New Roman"/>
          <w:b w:val="0"/>
          <w:sz w:val="26"/>
          <w:szCs w:val="26"/>
        </w:rPr>
        <w:t>Расчетным периодом для определения количества поданных (принятых) РСО коммунальных ресурсов является один календарный месяц.</w:t>
      </w:r>
      <w:r w:rsidR="00E12355" w:rsidRPr="00DA7595">
        <w:rPr>
          <w:rFonts w:ascii="Times New Roman" w:hAnsi="Times New Roman" w:cs="Times New Roman"/>
          <w:b w:val="0"/>
          <w:sz w:val="26"/>
          <w:szCs w:val="26"/>
        </w:rPr>
        <w:t xml:space="preserve"> Количество поданных (принятых) РСО коммунальных ресурсов для целей их оплаты УО по настоящему договору (расчетный объем) определяется по каждому объекту в каждый расчетный период.</w:t>
      </w:r>
    </w:p>
    <w:p w:rsidR="00E12355" w:rsidRPr="00634602" w:rsidRDefault="00E12355" w:rsidP="00E1235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объемов ресурсов в целях содержания общего имущества в </w:t>
      </w:r>
      <w:r w:rsidRPr="00DA75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многоквартирном доме УО предоставляет РСО</w:t>
      </w:r>
      <w:r w:rsidRPr="00DA75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сведения об общей площади помещений, входящих в состав общего имущества в многоквартирном доме (Приложение № 1).</w:t>
      </w:r>
    </w:p>
    <w:p w:rsidR="007E38FD" w:rsidRPr="00DA7595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8.2. </w:t>
      </w:r>
      <w:r w:rsidRPr="00DA7595">
        <w:rPr>
          <w:rFonts w:ascii="Times New Roman" w:hAnsi="Times New Roman" w:cs="Times New Roman"/>
          <w:b/>
          <w:sz w:val="26"/>
          <w:szCs w:val="26"/>
        </w:rPr>
        <w:t>Порядок расчето</w:t>
      </w:r>
      <w:r w:rsidR="00E12355" w:rsidRPr="00DA7595">
        <w:rPr>
          <w:rFonts w:ascii="Times New Roman" w:hAnsi="Times New Roman" w:cs="Times New Roman"/>
          <w:b/>
          <w:sz w:val="26"/>
          <w:szCs w:val="26"/>
        </w:rPr>
        <w:t>в между РСО и УО</w:t>
      </w:r>
      <w:r w:rsidRPr="00DA7595">
        <w:rPr>
          <w:rFonts w:ascii="Times New Roman" w:hAnsi="Times New Roman" w:cs="Times New Roman"/>
          <w:b/>
          <w:sz w:val="26"/>
          <w:szCs w:val="26"/>
        </w:rPr>
        <w:t xml:space="preserve"> при наличии коллективных (общедомовых) приборов учета:</w:t>
      </w:r>
    </w:p>
    <w:p w:rsidR="007E38FD" w:rsidRPr="007E38FD" w:rsidRDefault="00E12355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8.2.1.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ежемесячно, в течение 3 (трех) рабочих дней после снятия показаний приборов учета,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C07229">
        <w:rPr>
          <w:rFonts w:ascii="Times New Roman" w:hAnsi="Times New Roman" w:cs="Times New Roman"/>
          <w:sz w:val="26"/>
          <w:szCs w:val="26"/>
        </w:rPr>
        <w:t xml:space="preserve">на </w:t>
      </w:r>
      <w:r w:rsidR="00C07229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C07229">
        <w:rPr>
          <w:rFonts w:ascii="Times New Roman" w:hAnsi="Times New Roman" w:cs="Times New Roman"/>
          <w:sz w:val="26"/>
          <w:szCs w:val="26"/>
        </w:rPr>
        <w:t>ую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C07229">
        <w:rPr>
          <w:rFonts w:ascii="Times New Roman" w:hAnsi="Times New Roman" w:cs="Times New Roman"/>
          <w:sz w:val="26"/>
          <w:szCs w:val="26"/>
        </w:rPr>
        <w:t>у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B5256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заверенную печатью и подписанную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руководителем выписку из учетного журнала об объемах полученной холодной воды и сброшенных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сточных вод по коллективным (общедомовым) приборам учета за расчетный месяц. </w:t>
      </w:r>
    </w:p>
    <w:p w:rsidR="007E38FD" w:rsidRP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8.2</w:t>
      </w:r>
      <w:r w:rsidR="00B52561">
        <w:rPr>
          <w:rFonts w:ascii="Times New Roman" w:hAnsi="Times New Roman" w:cs="Times New Roman"/>
          <w:sz w:val="26"/>
          <w:szCs w:val="26"/>
        </w:rPr>
        <w:t>.2.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>, самостоятельно определяя периодичность, контролирует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правильность снятия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показаний коллективных (общедомовых) приборов учета и</w:t>
      </w:r>
      <w:r w:rsidR="00DC5CF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представления сведений об объемах полученной холодной воды</w:t>
      </w:r>
      <w:r w:rsidR="008A3171">
        <w:rPr>
          <w:rFonts w:ascii="Times New Roman" w:hAnsi="Times New Roman" w:cs="Times New Roman"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сброшенных сточных вод. Если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проверкой представител</w:t>
      </w:r>
      <w:r w:rsidR="00E12355">
        <w:rPr>
          <w:rFonts w:ascii="Times New Roman" w:hAnsi="Times New Roman" w:cs="Times New Roman"/>
          <w:sz w:val="26"/>
          <w:szCs w:val="26"/>
        </w:rPr>
        <w:t xml:space="preserve">я 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установлены расхождения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между</w:t>
      </w:r>
      <w:proofErr w:type="gramEnd"/>
    </w:p>
    <w:p w:rsidR="007E38FD" w:rsidRP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показаниями коллективного (общедомового) прибора у</w:t>
      </w:r>
      <w:r w:rsidR="00E12355">
        <w:rPr>
          <w:rFonts w:ascii="Times New Roman" w:hAnsi="Times New Roman" w:cs="Times New Roman"/>
          <w:sz w:val="26"/>
          <w:szCs w:val="26"/>
        </w:rPr>
        <w:t>чета и представленными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сведениями,</w:t>
      </w:r>
      <w:r w:rsidR="00E12355">
        <w:rPr>
          <w:rFonts w:ascii="Times New Roman" w:hAnsi="Times New Roman" w:cs="Times New Roman"/>
          <w:sz w:val="26"/>
          <w:szCs w:val="26"/>
        </w:rPr>
        <w:t xml:space="preserve">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производит перерасчет объемов полученной холодной воды и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сброшенных сточных вод за период от предыдущей проверки до момента обнаружения расхождения в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соответствии с показаниями коллективных (общедомовых) приборов учета.</w:t>
      </w:r>
    </w:p>
    <w:p w:rsidR="000E4908" w:rsidRPr="000E4908" w:rsidRDefault="007E38FD" w:rsidP="000E49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38FD">
        <w:rPr>
          <w:rFonts w:ascii="Times New Roman" w:hAnsi="Times New Roman" w:cs="Times New Roman"/>
          <w:sz w:val="26"/>
          <w:szCs w:val="26"/>
        </w:rPr>
        <w:t>8.2</w:t>
      </w:r>
      <w:r w:rsidR="00E12355">
        <w:rPr>
          <w:rFonts w:ascii="Times New Roman" w:hAnsi="Times New Roman" w:cs="Times New Roman"/>
          <w:sz w:val="26"/>
          <w:szCs w:val="26"/>
        </w:rPr>
        <w:t>.3.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0E4908" w:rsidRPr="000E4908">
        <w:rPr>
          <w:rFonts w:ascii="Times New Roman" w:hAnsi="Times New Roman" w:cs="Times New Roman"/>
          <w:sz w:val="24"/>
        </w:rPr>
        <w:t xml:space="preserve">РСО до 15 числа месяца, следующего за </w:t>
      </w:r>
      <w:proofErr w:type="gramStart"/>
      <w:r w:rsidR="000E4908" w:rsidRPr="000E4908">
        <w:rPr>
          <w:rFonts w:ascii="Times New Roman" w:hAnsi="Times New Roman" w:cs="Times New Roman"/>
          <w:sz w:val="24"/>
        </w:rPr>
        <w:t>расчетным</w:t>
      </w:r>
      <w:proofErr w:type="gramEnd"/>
      <w:r w:rsidR="000E4908" w:rsidRPr="000E4908">
        <w:rPr>
          <w:rFonts w:ascii="Times New Roman" w:hAnsi="Times New Roman" w:cs="Times New Roman"/>
          <w:sz w:val="24"/>
        </w:rPr>
        <w:t xml:space="preserve">, направляет УО  универсальный передаточный документ (УПД) за расчетный период. УО производит оплату за поставленные коммунальные ресурсы (водоснабжение и водоотведение) в течение пяти календарных дней с момента получения УПД, но не позднее 25 числа месяца, следующего </w:t>
      </w:r>
      <w:proofErr w:type="gramStart"/>
      <w:r w:rsidR="000E4908" w:rsidRPr="000E4908">
        <w:rPr>
          <w:rFonts w:ascii="Times New Roman" w:hAnsi="Times New Roman" w:cs="Times New Roman"/>
          <w:sz w:val="24"/>
        </w:rPr>
        <w:t>за</w:t>
      </w:r>
      <w:proofErr w:type="gramEnd"/>
      <w:r w:rsidR="000E4908" w:rsidRPr="000E4908">
        <w:rPr>
          <w:rFonts w:ascii="Times New Roman" w:hAnsi="Times New Roman" w:cs="Times New Roman"/>
          <w:sz w:val="24"/>
        </w:rPr>
        <w:t xml:space="preserve"> расчетным.</w:t>
      </w:r>
    </w:p>
    <w:p w:rsidR="007E38FD" w:rsidRPr="00DA7595" w:rsidRDefault="007E38FD" w:rsidP="008A31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561">
        <w:rPr>
          <w:rFonts w:ascii="Times New Roman" w:hAnsi="Times New Roman" w:cs="Times New Roman"/>
          <w:sz w:val="26"/>
          <w:szCs w:val="26"/>
        </w:rPr>
        <w:t>8.3.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Порядок расчетов межд</w:t>
      </w:r>
      <w:r w:rsidR="00C43C5E" w:rsidRPr="00DA7595">
        <w:rPr>
          <w:rFonts w:ascii="Times New Roman" w:hAnsi="Times New Roman" w:cs="Times New Roman"/>
          <w:b/>
          <w:sz w:val="26"/>
          <w:szCs w:val="26"/>
        </w:rPr>
        <w:t xml:space="preserve">у РСО и УО </w:t>
      </w:r>
      <w:r w:rsidRPr="00DA7595">
        <w:rPr>
          <w:rFonts w:ascii="Times New Roman" w:hAnsi="Times New Roman" w:cs="Times New Roman"/>
          <w:b/>
          <w:sz w:val="26"/>
          <w:szCs w:val="26"/>
        </w:rPr>
        <w:t xml:space="preserve"> при отсутствии </w:t>
      </w:r>
      <w:r w:rsidR="00C43C5E" w:rsidRPr="00DA7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коллективных</w:t>
      </w:r>
      <w:r w:rsidR="008A3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(общедомовых) приборов учета:</w:t>
      </w:r>
    </w:p>
    <w:p w:rsidR="007E38FD" w:rsidRPr="007E38FD" w:rsidRDefault="00C43C5E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8.3.1.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в срок до 01-го числа месяца следующего за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расчетным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>, производит начисление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оплаты за услуги холодного водоснабжения и водоотведения (в том числе сброс горячего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водоснабжения), выпуск и доставку квитанций на оплату </w:t>
      </w:r>
      <w:r w:rsidRPr="007E38FD">
        <w:rPr>
          <w:rFonts w:ascii="Times New Roman" w:hAnsi="Times New Roman" w:cs="Times New Roman"/>
          <w:sz w:val="26"/>
          <w:szCs w:val="26"/>
        </w:rPr>
        <w:t>собственниками и пользователями жилых помещений многоквартирного дома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C5E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8.3.2.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Указание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потребителям в квитанциях на оплату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услуги холодного водоснабжения и водоотведения (в том числе и сброс горячей воды) расчетного счета</w:t>
      </w:r>
      <w:r>
        <w:rPr>
          <w:rFonts w:ascii="Times New Roman" w:hAnsi="Times New Roman" w:cs="Times New Roman"/>
          <w:sz w:val="26"/>
          <w:szCs w:val="26"/>
        </w:rPr>
        <w:t xml:space="preserve">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расценивается как действия сто</w:t>
      </w:r>
      <w:r w:rsidR="00B52561">
        <w:rPr>
          <w:rFonts w:ascii="Times New Roman" w:hAnsi="Times New Roman" w:cs="Times New Roman"/>
          <w:sz w:val="26"/>
          <w:szCs w:val="26"/>
        </w:rPr>
        <w:t>рон в соответствии с пунктом 8.5.3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</w:t>
      </w:r>
      <w:r w:rsidR="00D37300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C5E" w:rsidP="00DA7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8.4.Если УО</w:t>
      </w:r>
      <w:r w:rsidR="00B52561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пяти календарных дней с момента получения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 w:rsidR="00CB7B26">
        <w:rPr>
          <w:rFonts w:ascii="Times New Roman" w:hAnsi="Times New Roman" w:cs="Times New Roman"/>
          <w:sz w:val="26"/>
          <w:szCs w:val="26"/>
        </w:rPr>
        <w:t xml:space="preserve">УПД </w:t>
      </w:r>
      <w:r w:rsidR="007E38FD" w:rsidRPr="007E38FD">
        <w:rPr>
          <w:rFonts w:ascii="Times New Roman" w:hAnsi="Times New Roman" w:cs="Times New Roman"/>
          <w:sz w:val="26"/>
          <w:szCs w:val="26"/>
        </w:rPr>
        <w:t>не предъявила возражен</w:t>
      </w:r>
      <w:r>
        <w:rPr>
          <w:rFonts w:ascii="Times New Roman" w:hAnsi="Times New Roman" w:cs="Times New Roman"/>
          <w:sz w:val="26"/>
          <w:szCs w:val="26"/>
        </w:rPr>
        <w:t>ий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 потребленным объемам,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то </w:t>
      </w:r>
      <w:r w:rsidR="00CB7B26">
        <w:rPr>
          <w:rFonts w:ascii="Times New Roman" w:hAnsi="Times New Roman" w:cs="Times New Roman"/>
          <w:sz w:val="26"/>
          <w:szCs w:val="26"/>
        </w:rPr>
        <w:t>УПД считается надлежаще оформленным</w:t>
      </w:r>
      <w:r w:rsidR="007E38FD" w:rsidRPr="007E38FD">
        <w:rPr>
          <w:rFonts w:ascii="Times New Roman" w:hAnsi="Times New Roman" w:cs="Times New Roman"/>
          <w:sz w:val="26"/>
          <w:szCs w:val="26"/>
        </w:rPr>
        <w:t>, п</w:t>
      </w:r>
      <w:r w:rsidR="00CB7B26">
        <w:rPr>
          <w:rFonts w:ascii="Times New Roman" w:hAnsi="Times New Roman" w:cs="Times New Roman"/>
          <w:sz w:val="26"/>
          <w:szCs w:val="26"/>
        </w:rPr>
        <w:t>ринятым</w:t>
      </w:r>
      <w:r>
        <w:rPr>
          <w:rFonts w:ascii="Times New Roman" w:hAnsi="Times New Roman" w:cs="Times New Roman"/>
          <w:sz w:val="26"/>
          <w:szCs w:val="26"/>
        </w:rPr>
        <w:t xml:space="preserve"> к оплате. Отказ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от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7B26">
        <w:rPr>
          <w:rFonts w:ascii="Times New Roman" w:hAnsi="Times New Roman" w:cs="Times New Roman"/>
          <w:sz w:val="26"/>
          <w:szCs w:val="26"/>
        </w:rPr>
        <w:t xml:space="preserve">УПД </w:t>
      </w:r>
      <w:r w:rsidR="007E38FD" w:rsidRPr="007E38FD">
        <w:rPr>
          <w:rFonts w:ascii="Times New Roman" w:hAnsi="Times New Roman" w:cs="Times New Roman"/>
          <w:sz w:val="26"/>
          <w:szCs w:val="26"/>
        </w:rPr>
        <w:t>не является основанием для несвоевременной оплаты потребленных ресурсов.</w:t>
      </w:r>
    </w:p>
    <w:p w:rsidR="007E38FD" w:rsidRPr="00B52561" w:rsidRDefault="007E38FD" w:rsidP="00545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8.5. </w:t>
      </w:r>
      <w:r w:rsidRPr="00B52561">
        <w:rPr>
          <w:rFonts w:ascii="Times New Roman" w:hAnsi="Times New Roman" w:cs="Times New Roman"/>
          <w:b/>
          <w:sz w:val="26"/>
          <w:szCs w:val="26"/>
        </w:rPr>
        <w:t>Порядок оплаты, сверка расчетов.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8.5.1</w:t>
      </w:r>
      <w:r w:rsidRPr="007E38FD">
        <w:rPr>
          <w:rFonts w:ascii="Times New Roman" w:hAnsi="Times New Roman" w:cs="Times New Roman"/>
          <w:sz w:val="26"/>
          <w:szCs w:val="26"/>
        </w:rPr>
        <w:t>.Оплата по настоящему договору производится безналичным расчетом, путем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денежных средств на банковский сч</w:t>
      </w:r>
      <w:r>
        <w:rPr>
          <w:rFonts w:ascii="Times New Roman" w:hAnsi="Times New Roman" w:cs="Times New Roman"/>
          <w:sz w:val="26"/>
          <w:szCs w:val="26"/>
        </w:rPr>
        <w:t>ет РСО</w:t>
      </w:r>
      <w:r w:rsidRPr="007E38FD">
        <w:rPr>
          <w:rFonts w:ascii="Times New Roman" w:hAnsi="Times New Roman" w:cs="Times New Roman"/>
          <w:sz w:val="26"/>
          <w:szCs w:val="26"/>
        </w:rPr>
        <w:t>, в ка</w:t>
      </w:r>
      <w:r>
        <w:rPr>
          <w:rFonts w:ascii="Times New Roman" w:hAnsi="Times New Roman" w:cs="Times New Roman"/>
          <w:sz w:val="26"/>
          <w:szCs w:val="26"/>
        </w:rPr>
        <w:t>ссу РСО</w:t>
      </w:r>
      <w:r w:rsidRPr="007E38FD">
        <w:rPr>
          <w:rFonts w:ascii="Times New Roman" w:hAnsi="Times New Roman" w:cs="Times New Roman"/>
          <w:sz w:val="26"/>
          <w:szCs w:val="26"/>
        </w:rPr>
        <w:t>, или по соглашению Сторон, иным спос</w:t>
      </w:r>
      <w:r>
        <w:rPr>
          <w:rFonts w:ascii="Times New Roman" w:hAnsi="Times New Roman" w:cs="Times New Roman"/>
          <w:sz w:val="26"/>
          <w:szCs w:val="26"/>
        </w:rPr>
        <w:t>обом, не запрещенным действующим з</w:t>
      </w:r>
      <w:r w:rsidRPr="007E38FD">
        <w:rPr>
          <w:rFonts w:ascii="Times New Roman" w:hAnsi="Times New Roman" w:cs="Times New Roman"/>
          <w:sz w:val="26"/>
          <w:szCs w:val="26"/>
        </w:rPr>
        <w:t>аконодательством РФ.</w:t>
      </w:r>
    </w:p>
    <w:p w:rsidR="00B52561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8.5.2. При производстве оплаты УО </w:t>
      </w:r>
      <w:r w:rsidRPr="007E38FD">
        <w:rPr>
          <w:rFonts w:ascii="Times New Roman" w:hAnsi="Times New Roman" w:cs="Times New Roman"/>
          <w:sz w:val="26"/>
          <w:szCs w:val="26"/>
        </w:rPr>
        <w:t>обязуется в графе «Назначение платежа» указывать номер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дату договора и </w:t>
      </w:r>
      <w:r w:rsidR="00A83126">
        <w:rPr>
          <w:rFonts w:ascii="Times New Roman" w:hAnsi="Times New Roman" w:cs="Times New Roman"/>
          <w:sz w:val="26"/>
          <w:szCs w:val="26"/>
        </w:rPr>
        <w:t xml:space="preserve">УПД, </w:t>
      </w:r>
      <w:r w:rsidRPr="007E38FD">
        <w:rPr>
          <w:rFonts w:ascii="Times New Roman" w:hAnsi="Times New Roman" w:cs="Times New Roman"/>
          <w:sz w:val="26"/>
          <w:szCs w:val="26"/>
        </w:rPr>
        <w:t xml:space="preserve">по которым произведена оплата. </w:t>
      </w:r>
      <w:r>
        <w:rPr>
          <w:rFonts w:ascii="Times New Roman" w:hAnsi="Times New Roman" w:cs="Times New Roman"/>
          <w:sz w:val="26"/>
          <w:szCs w:val="26"/>
        </w:rPr>
        <w:t xml:space="preserve">В случае поступления от УО </w:t>
      </w:r>
      <w:r w:rsidRPr="007E38FD">
        <w:rPr>
          <w:rFonts w:ascii="Times New Roman" w:hAnsi="Times New Roman" w:cs="Times New Roman"/>
          <w:sz w:val="26"/>
          <w:szCs w:val="26"/>
        </w:rPr>
        <w:t>оплаты без указания оплачиваемых</w:t>
      </w:r>
      <w:r w:rsidR="00A83126">
        <w:rPr>
          <w:rFonts w:ascii="Times New Roman" w:hAnsi="Times New Roman" w:cs="Times New Roman"/>
          <w:sz w:val="26"/>
          <w:szCs w:val="26"/>
        </w:rPr>
        <w:t xml:space="preserve"> УПД</w:t>
      </w:r>
      <w:r w:rsidRPr="007E38FD">
        <w:rPr>
          <w:rFonts w:ascii="Times New Roman" w:hAnsi="Times New Roman" w:cs="Times New Roman"/>
          <w:sz w:val="26"/>
          <w:szCs w:val="26"/>
        </w:rPr>
        <w:t>, произведенный платеж погашает задолженность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неоплаченным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(не полностью оплаченным) </w:t>
      </w:r>
      <w:r w:rsidR="00A83126">
        <w:rPr>
          <w:rFonts w:ascii="Times New Roman" w:hAnsi="Times New Roman" w:cs="Times New Roman"/>
          <w:sz w:val="26"/>
          <w:szCs w:val="26"/>
        </w:rPr>
        <w:t xml:space="preserve">УПД </w:t>
      </w:r>
      <w:r>
        <w:rPr>
          <w:rFonts w:ascii="Times New Roman" w:hAnsi="Times New Roman" w:cs="Times New Roman"/>
          <w:sz w:val="26"/>
          <w:szCs w:val="26"/>
        </w:rPr>
        <w:t xml:space="preserve"> 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порядке их выст</w:t>
      </w:r>
      <w:r w:rsidR="00A83126">
        <w:rPr>
          <w:rFonts w:ascii="Times New Roman" w:hAnsi="Times New Roman" w:cs="Times New Roman"/>
          <w:sz w:val="26"/>
          <w:szCs w:val="26"/>
        </w:rPr>
        <w:t>авления, либо иные УПД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 усмотрен</w:t>
      </w:r>
      <w:r>
        <w:rPr>
          <w:rFonts w:ascii="Times New Roman" w:hAnsi="Times New Roman" w:cs="Times New Roman"/>
          <w:sz w:val="26"/>
          <w:szCs w:val="26"/>
        </w:rPr>
        <w:t>ию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561" w:rsidRPr="00DA7595" w:rsidRDefault="00B52561" w:rsidP="00B5256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 xml:space="preserve">При  превышении фактической оплаты за расчетный период над начислениями </w:t>
      </w:r>
      <w:r w:rsidRPr="00DA7595">
        <w:rPr>
          <w:rFonts w:ascii="Times New Roman" w:eastAsia="Calibri" w:hAnsi="Times New Roman" w:cs="Times New Roman"/>
          <w:sz w:val="26"/>
          <w:szCs w:val="26"/>
        </w:rPr>
        <w:lastRenderedPageBreak/>
        <w:t>поступившие суммы при отсутствии задолженности отражаются как авансы полученные, при наличии задолженности – погашаются в счет данной задолженности, начиная с наиболее раннего периода возникновения задолженности.</w:t>
      </w:r>
    </w:p>
    <w:p w:rsidR="00B52561" w:rsidRPr="00DA7595" w:rsidRDefault="00B52561" w:rsidP="00B5256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По исполнительным листам на взыскание суммы основного долга, судебных расходов и штрафных санкций, оплата засчитывается следующим образом:</w:t>
      </w:r>
    </w:p>
    <w:p w:rsidR="00B52561" w:rsidRPr="00DA7595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возникновения этого рода задолженности;</w:t>
      </w:r>
    </w:p>
    <w:p w:rsidR="00B52561" w:rsidRPr="00DA7595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во вторую очередь – задолженность по уплате пеней, штрафов, неустоек, в том числе процентов за пользование чужими денежными средствами в соответствии со ст. 395 ГК РФ в порядке календарной очередности возникновения этого рода задолженности;</w:t>
      </w:r>
    </w:p>
    <w:p w:rsidR="00B52561" w:rsidRPr="000F3EB4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 третью очередь – сумма основного долга последовательно по расчетным периодам, начиная с наиболее раннего по времени возникновения.</w:t>
      </w:r>
      <w:r w:rsidRPr="000F3E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8.5.3</w:t>
      </w:r>
      <w:r w:rsidRPr="007E38FD">
        <w:rPr>
          <w:rFonts w:ascii="Times New Roman" w:hAnsi="Times New Roman" w:cs="Times New Roman"/>
          <w:sz w:val="26"/>
          <w:szCs w:val="26"/>
        </w:rPr>
        <w:t>.Собственники и пользователи жилых помещений в многоквартирных домах,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нахо</w:t>
      </w:r>
      <w:r>
        <w:rPr>
          <w:rFonts w:ascii="Times New Roman" w:hAnsi="Times New Roman" w:cs="Times New Roman"/>
          <w:sz w:val="26"/>
          <w:szCs w:val="26"/>
        </w:rPr>
        <w:t xml:space="preserve">дящихся под управлением УО, </w:t>
      </w:r>
      <w:r w:rsidRPr="007E38FD">
        <w:rPr>
          <w:rFonts w:ascii="Times New Roman" w:hAnsi="Times New Roman" w:cs="Times New Roman"/>
          <w:sz w:val="26"/>
          <w:szCs w:val="26"/>
        </w:rPr>
        <w:t>вправе вносить плату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холодное водоснабжение и водоотведение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в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Внесение собственниками и пользователями жилых помещений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платы за коммунальные услуги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в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рассматривается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как выполнение обязатель</w:t>
      </w:r>
      <w:r>
        <w:rPr>
          <w:rFonts w:ascii="Times New Roman" w:hAnsi="Times New Roman" w:cs="Times New Roman"/>
          <w:sz w:val="26"/>
          <w:szCs w:val="26"/>
        </w:rPr>
        <w:t>ств потребителей перед УО</w:t>
      </w:r>
      <w:r w:rsidRPr="007E38FD">
        <w:rPr>
          <w:rFonts w:ascii="Times New Roman" w:hAnsi="Times New Roman" w:cs="Times New Roman"/>
          <w:sz w:val="26"/>
          <w:szCs w:val="26"/>
        </w:rPr>
        <w:t>, как исполнителем коммунальных услуг.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отвечает за надлежащее предоставление коммунальных услуг потребителям 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вправе препятствовать потребителям в осуществлении платежа н</w:t>
      </w:r>
      <w:r>
        <w:rPr>
          <w:rFonts w:ascii="Times New Roman" w:hAnsi="Times New Roman" w:cs="Times New Roman"/>
          <w:sz w:val="26"/>
          <w:szCs w:val="26"/>
        </w:rPr>
        <w:t>епосредственно РСО</w:t>
      </w:r>
      <w:r w:rsidRPr="007E38FD">
        <w:rPr>
          <w:rFonts w:ascii="Times New Roman" w:hAnsi="Times New Roman" w:cs="Times New Roman"/>
          <w:sz w:val="26"/>
          <w:szCs w:val="26"/>
        </w:rPr>
        <w:t>, либо действующему по ее поручению платежному агенту или банковскому платежному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агенту. </w:t>
      </w:r>
    </w:p>
    <w:p w:rsidR="00B52561" w:rsidRPr="007E38FD" w:rsidRDefault="00B52561" w:rsidP="00B525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8.5.4</w:t>
      </w:r>
      <w:r w:rsidRPr="007E38FD">
        <w:rPr>
          <w:rFonts w:ascii="Times New Roman" w:hAnsi="Times New Roman" w:cs="Times New Roman"/>
          <w:sz w:val="26"/>
          <w:szCs w:val="26"/>
        </w:rPr>
        <w:t>.С</w:t>
      </w:r>
      <w:r>
        <w:rPr>
          <w:rFonts w:ascii="Times New Roman" w:hAnsi="Times New Roman" w:cs="Times New Roman"/>
          <w:sz w:val="26"/>
          <w:szCs w:val="26"/>
        </w:rPr>
        <w:t>умма поступившей согласно п. 8.5.3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договора оплаты, уч</w:t>
      </w:r>
      <w:r>
        <w:rPr>
          <w:rFonts w:ascii="Times New Roman" w:hAnsi="Times New Roman" w:cs="Times New Roman"/>
          <w:sz w:val="26"/>
          <w:szCs w:val="26"/>
        </w:rPr>
        <w:t xml:space="preserve">итывается РСО </w:t>
      </w:r>
      <w:r w:rsidRPr="007E38FD">
        <w:rPr>
          <w:rFonts w:ascii="Times New Roman" w:hAnsi="Times New Roman" w:cs="Times New Roman"/>
          <w:sz w:val="26"/>
          <w:szCs w:val="26"/>
        </w:rPr>
        <w:t>при вы</w:t>
      </w:r>
      <w:r w:rsidR="00CB7B26">
        <w:rPr>
          <w:rFonts w:ascii="Times New Roman" w:hAnsi="Times New Roman" w:cs="Times New Roman"/>
          <w:sz w:val="26"/>
          <w:szCs w:val="26"/>
        </w:rPr>
        <w:t xml:space="preserve">ставлении УПД </w:t>
      </w:r>
      <w:r>
        <w:rPr>
          <w:rFonts w:ascii="Times New Roman" w:hAnsi="Times New Roman" w:cs="Times New Roman"/>
          <w:sz w:val="26"/>
          <w:szCs w:val="26"/>
        </w:rPr>
        <w:t>УО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54515F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="00B525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.УО считается выполнившей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свои обязательства по оплате за услуги холодного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 (в том числе сброс 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горячего водоснабжения) с момента зачисления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денежных средств на банковский сч</w:t>
      </w:r>
      <w:r>
        <w:rPr>
          <w:rFonts w:ascii="Times New Roman" w:hAnsi="Times New Roman" w:cs="Times New Roman"/>
          <w:sz w:val="26"/>
          <w:szCs w:val="26"/>
        </w:rPr>
        <w:t>ет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или с момента внесения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денежных сре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>ас</w:t>
      </w:r>
      <w:r>
        <w:rPr>
          <w:rFonts w:ascii="Times New Roman" w:hAnsi="Times New Roman" w:cs="Times New Roman"/>
          <w:sz w:val="26"/>
          <w:szCs w:val="26"/>
        </w:rPr>
        <w:t>су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0E4908" w:rsidRPr="000E4908" w:rsidRDefault="007E38FD" w:rsidP="000E49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38FD">
        <w:rPr>
          <w:rFonts w:ascii="Times New Roman" w:hAnsi="Times New Roman" w:cs="Times New Roman"/>
          <w:sz w:val="26"/>
          <w:szCs w:val="26"/>
        </w:rPr>
        <w:t>8.5</w:t>
      </w:r>
      <w:r w:rsidR="00B52561">
        <w:rPr>
          <w:rFonts w:ascii="Times New Roman" w:hAnsi="Times New Roman" w:cs="Times New Roman"/>
          <w:sz w:val="26"/>
          <w:szCs w:val="26"/>
        </w:rPr>
        <w:t>.6</w:t>
      </w:r>
      <w:r w:rsidR="0054515F">
        <w:rPr>
          <w:rFonts w:ascii="Times New Roman" w:hAnsi="Times New Roman" w:cs="Times New Roman"/>
          <w:sz w:val="26"/>
          <w:szCs w:val="26"/>
        </w:rPr>
        <w:t>.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0E4908" w:rsidRPr="000E4908">
        <w:rPr>
          <w:rFonts w:ascii="Times New Roman" w:hAnsi="Times New Roman" w:cs="Times New Roman"/>
          <w:sz w:val="24"/>
        </w:rPr>
        <w:t xml:space="preserve">До 20-го числа месяца следующего за </w:t>
      </w:r>
      <w:proofErr w:type="gramStart"/>
      <w:r w:rsidR="000E4908" w:rsidRPr="000E4908">
        <w:rPr>
          <w:rFonts w:ascii="Times New Roman" w:hAnsi="Times New Roman" w:cs="Times New Roman"/>
          <w:sz w:val="24"/>
        </w:rPr>
        <w:t>расчетным</w:t>
      </w:r>
      <w:proofErr w:type="gramEnd"/>
      <w:r w:rsidR="000E4908" w:rsidRPr="000E4908">
        <w:rPr>
          <w:rFonts w:ascii="Times New Roman" w:hAnsi="Times New Roman" w:cs="Times New Roman"/>
          <w:sz w:val="24"/>
        </w:rPr>
        <w:t>, Стороны производят сверку взаимных расчетов за предыдущий расчетный период.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8.5.</w:t>
      </w:r>
      <w:r w:rsidR="00C07229">
        <w:rPr>
          <w:rFonts w:ascii="Times New Roman" w:hAnsi="Times New Roman" w:cs="Times New Roman"/>
          <w:sz w:val="26"/>
          <w:szCs w:val="26"/>
        </w:rPr>
        <w:t>7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470BC1">
        <w:rPr>
          <w:rFonts w:ascii="Times New Roman" w:hAnsi="Times New Roman" w:cs="Times New Roman"/>
          <w:sz w:val="26"/>
          <w:szCs w:val="26"/>
        </w:rPr>
        <w:t>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 хранит квитанци</w:t>
      </w:r>
      <w:r>
        <w:rPr>
          <w:rFonts w:ascii="Times New Roman" w:hAnsi="Times New Roman" w:cs="Times New Roman"/>
          <w:sz w:val="26"/>
          <w:szCs w:val="26"/>
        </w:rPr>
        <w:t>и по оплате населением в течение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5 лет и предъявляет по запросу</w:t>
      </w:r>
      <w:r w:rsidR="00470BC1">
        <w:rPr>
          <w:rFonts w:ascii="Times New Roman" w:hAnsi="Times New Roman" w:cs="Times New Roman"/>
          <w:sz w:val="26"/>
          <w:szCs w:val="26"/>
        </w:rPr>
        <w:t xml:space="preserve"> РСО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или налоговых органов в течение 10 дней.</w:t>
      </w:r>
    </w:p>
    <w:p w:rsid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8.5.</w:t>
      </w:r>
      <w:r w:rsidR="00C07229">
        <w:rPr>
          <w:rFonts w:ascii="Times New Roman" w:hAnsi="Times New Roman" w:cs="Times New Roman"/>
          <w:sz w:val="26"/>
          <w:szCs w:val="26"/>
        </w:rPr>
        <w:t>8</w:t>
      </w:r>
      <w:r w:rsidR="00470BC1">
        <w:rPr>
          <w:rFonts w:ascii="Times New Roman" w:hAnsi="Times New Roman" w:cs="Times New Roman"/>
          <w:sz w:val="26"/>
          <w:szCs w:val="26"/>
        </w:rPr>
        <w:t xml:space="preserve">.Выполнение УО </w:t>
      </w:r>
      <w:r w:rsidR="007E38FD" w:rsidRPr="007E38FD">
        <w:rPr>
          <w:rFonts w:ascii="Times New Roman" w:hAnsi="Times New Roman" w:cs="Times New Roman"/>
          <w:sz w:val="26"/>
          <w:szCs w:val="26"/>
        </w:rPr>
        <w:t>обязательств по оплате поставленного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коммунального ресурса может осуществляться путем уступки </w:t>
      </w:r>
      <w:r>
        <w:rPr>
          <w:rFonts w:ascii="Times New Roman" w:hAnsi="Times New Roman" w:cs="Times New Roman"/>
          <w:sz w:val="26"/>
          <w:szCs w:val="26"/>
        </w:rPr>
        <w:t xml:space="preserve">права требования </w:t>
      </w:r>
      <w:r w:rsidR="007E38FD" w:rsidRPr="007E38FD">
        <w:rPr>
          <w:rFonts w:ascii="Times New Roman" w:hAnsi="Times New Roman" w:cs="Times New Roman"/>
          <w:sz w:val="26"/>
          <w:szCs w:val="26"/>
        </w:rPr>
        <w:t>в соответствии с гражданским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законодательством РФ в поль</w:t>
      </w:r>
      <w:r>
        <w:rPr>
          <w:rFonts w:ascii="Times New Roman" w:hAnsi="Times New Roman" w:cs="Times New Roman"/>
          <w:sz w:val="26"/>
          <w:szCs w:val="26"/>
        </w:rPr>
        <w:t>зу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прав требования к потребителям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(гражданам, использующим коммунальные услуги для личных, семейных, домашних и иных нужд, не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связанных с осуществлением предпринимательской деятельности), имеющим задолженность по оплате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коммунальной услуги.</w:t>
      </w:r>
      <w:proofErr w:type="gramEnd"/>
    </w:p>
    <w:p w:rsidR="00B52561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470BC1" w:rsidRDefault="007E38FD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C1">
        <w:rPr>
          <w:rFonts w:ascii="Times New Roman" w:hAnsi="Times New Roman" w:cs="Times New Roman"/>
          <w:b/>
          <w:sz w:val="26"/>
          <w:szCs w:val="26"/>
        </w:rPr>
        <w:t>9. Ответственность сторон.</w:t>
      </w:r>
    </w:p>
    <w:p w:rsidR="007E38FD" w:rsidRPr="007E38FD" w:rsidRDefault="007E38FD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9.1.</w:t>
      </w:r>
      <w:r w:rsidR="00B52561">
        <w:rPr>
          <w:rFonts w:ascii="Times New Roman" w:hAnsi="Times New Roman" w:cs="Times New Roman"/>
          <w:sz w:val="26"/>
          <w:szCs w:val="26"/>
        </w:rPr>
        <w:t xml:space="preserve">За </w:t>
      </w:r>
      <w:r w:rsidRPr="007E38FD">
        <w:rPr>
          <w:rFonts w:ascii="Times New Roman" w:hAnsi="Times New Roman" w:cs="Times New Roman"/>
          <w:sz w:val="26"/>
          <w:szCs w:val="26"/>
        </w:rPr>
        <w:t>неисполнение или ненадл</w:t>
      </w:r>
      <w:r w:rsidR="00470BC1">
        <w:rPr>
          <w:rFonts w:ascii="Times New Roman" w:hAnsi="Times New Roman" w:cs="Times New Roman"/>
          <w:sz w:val="26"/>
          <w:szCs w:val="26"/>
        </w:rPr>
        <w:t xml:space="preserve">ежащее исполнение обязательств, </w:t>
      </w:r>
      <w:r w:rsidRPr="007E38FD">
        <w:rPr>
          <w:rFonts w:ascii="Times New Roman" w:hAnsi="Times New Roman" w:cs="Times New Roman"/>
          <w:sz w:val="26"/>
          <w:szCs w:val="26"/>
        </w:rPr>
        <w:t>предусмотренных настоящим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Договором, </w:t>
      </w:r>
      <w:r w:rsidR="00470BC1">
        <w:rPr>
          <w:rFonts w:ascii="Times New Roman" w:hAnsi="Times New Roman" w:cs="Times New Roman"/>
          <w:sz w:val="26"/>
          <w:szCs w:val="26"/>
        </w:rPr>
        <w:t xml:space="preserve">стороны несут ответственность в </w:t>
      </w:r>
      <w:r w:rsidRPr="007E38FD">
        <w:rPr>
          <w:rFonts w:ascii="Times New Roman" w:hAnsi="Times New Roman" w:cs="Times New Roman"/>
          <w:sz w:val="26"/>
          <w:szCs w:val="26"/>
        </w:rPr>
        <w:t>соответствии с действующем законодательством РФ.</w:t>
      </w:r>
      <w:proofErr w:type="gramEnd"/>
    </w:p>
    <w:p w:rsidR="00B52561" w:rsidRDefault="00470BC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9.2.</w:t>
      </w:r>
      <w:r w:rsidR="00E76C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В случае несвоевременной и</w:t>
      </w:r>
      <w:r>
        <w:rPr>
          <w:rFonts w:ascii="Times New Roman" w:hAnsi="Times New Roman" w:cs="Times New Roman"/>
          <w:sz w:val="26"/>
          <w:szCs w:val="26"/>
        </w:rPr>
        <w:t xml:space="preserve"> (или) неполной оплат</w:t>
      </w:r>
      <w:r w:rsidR="0005635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потребленной воды и сброшенных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сточных вод,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енной настоящим договором, РСО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вправе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2561">
        <w:rPr>
          <w:rFonts w:ascii="Times New Roman" w:hAnsi="Times New Roman" w:cs="Times New Roman"/>
          <w:sz w:val="26"/>
          <w:szCs w:val="26"/>
        </w:rPr>
        <w:t xml:space="preserve">потребовать уплату пени </w:t>
      </w:r>
      <w:r w:rsidR="00B52561" w:rsidRPr="00B52561">
        <w:rPr>
          <w:rFonts w:ascii="Times New Roman" w:eastAsia="Calibri" w:hAnsi="Times New Roman" w:cs="Times New Roman"/>
          <w:bCs/>
          <w:sz w:val="26"/>
          <w:szCs w:val="26"/>
        </w:rPr>
        <w:t>в размере</w:t>
      </w:r>
      <w:r w:rsidR="00B5256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561" w:rsidRPr="00B52561">
        <w:rPr>
          <w:rFonts w:ascii="Times New Roman" w:eastAsia="Calibri" w:hAnsi="Times New Roman" w:cs="Times New Roman"/>
          <w:bCs/>
          <w:sz w:val="26"/>
          <w:szCs w:val="26"/>
        </w:rPr>
        <w:t>определенном действующим законодательством РФ</w:t>
      </w:r>
      <w:r w:rsidR="00B52561" w:rsidRPr="00B52561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E38FD" w:rsidRPr="007E38FD" w:rsidRDefault="007E38FD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9.</w:t>
      </w:r>
      <w:r w:rsidR="00E76C52">
        <w:rPr>
          <w:rFonts w:ascii="Times New Roman" w:hAnsi="Times New Roman" w:cs="Times New Roman"/>
          <w:sz w:val="26"/>
          <w:szCs w:val="26"/>
        </w:rPr>
        <w:t>3</w:t>
      </w:r>
      <w:r w:rsidRPr="007E38FD">
        <w:rPr>
          <w:rFonts w:ascii="Times New Roman" w:hAnsi="Times New Roman" w:cs="Times New Roman"/>
          <w:sz w:val="26"/>
          <w:szCs w:val="26"/>
        </w:rPr>
        <w:t>.В случае нарушения целостности пломб коллективного (общедомового) прибора учета, задвижек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водомерног</w:t>
      </w:r>
      <w:r w:rsidR="00470BC1">
        <w:rPr>
          <w:rFonts w:ascii="Times New Roman" w:hAnsi="Times New Roman" w:cs="Times New Roman"/>
          <w:sz w:val="26"/>
          <w:szCs w:val="26"/>
        </w:rPr>
        <w:t xml:space="preserve">о узла и других опломбированных </w:t>
      </w:r>
      <w:r w:rsidRPr="007E38FD">
        <w:rPr>
          <w:rFonts w:ascii="Times New Roman" w:hAnsi="Times New Roman" w:cs="Times New Roman"/>
          <w:sz w:val="26"/>
          <w:szCs w:val="26"/>
        </w:rPr>
        <w:t>представител</w:t>
      </w:r>
      <w:r w:rsidR="00470BC1">
        <w:rPr>
          <w:rFonts w:ascii="Times New Roman" w:hAnsi="Times New Roman" w:cs="Times New Roman"/>
          <w:sz w:val="26"/>
          <w:szCs w:val="26"/>
        </w:rPr>
        <w:t xml:space="preserve">ем РСО </w:t>
      </w:r>
      <w:r w:rsidRPr="007E38FD">
        <w:rPr>
          <w:rFonts w:ascii="Times New Roman" w:hAnsi="Times New Roman" w:cs="Times New Roman"/>
          <w:sz w:val="26"/>
          <w:szCs w:val="26"/>
        </w:rPr>
        <w:t>водопроводных ус</w:t>
      </w:r>
      <w:r w:rsidR="00470BC1">
        <w:rPr>
          <w:rFonts w:ascii="Times New Roman" w:hAnsi="Times New Roman" w:cs="Times New Roman"/>
          <w:sz w:val="26"/>
          <w:szCs w:val="26"/>
        </w:rPr>
        <w:t xml:space="preserve">тройств, а также при отключении </w:t>
      </w:r>
      <w:r w:rsidRPr="007E38FD">
        <w:rPr>
          <w:rFonts w:ascii="Times New Roman" w:hAnsi="Times New Roman" w:cs="Times New Roman"/>
          <w:sz w:val="26"/>
          <w:szCs w:val="26"/>
        </w:rPr>
        <w:t>самовольно возведенных устройств и сооружений,</w:t>
      </w:r>
      <w:r w:rsidR="00470BC1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470BC1">
        <w:rPr>
          <w:rFonts w:ascii="Times New Roman" w:hAnsi="Times New Roman" w:cs="Times New Roman"/>
          <w:sz w:val="26"/>
          <w:szCs w:val="26"/>
        </w:rPr>
        <w:t>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предварительно уведоми</w:t>
      </w:r>
      <w:r w:rsidR="00470BC1">
        <w:rPr>
          <w:rFonts w:ascii="Times New Roman" w:hAnsi="Times New Roman" w:cs="Times New Roman"/>
          <w:sz w:val="26"/>
          <w:szCs w:val="26"/>
        </w:rPr>
        <w:t>ть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 своих действиях 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оплати</w:t>
      </w:r>
      <w:r w:rsidR="00470BC1">
        <w:rPr>
          <w:rFonts w:ascii="Times New Roman" w:hAnsi="Times New Roman" w:cs="Times New Roman"/>
          <w:sz w:val="26"/>
          <w:szCs w:val="26"/>
        </w:rPr>
        <w:t>ть затраты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 техническому обследованию водомерного узла 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повторной опломбировке устройств по отдельной калькуляции.</w:t>
      </w:r>
      <w:proofErr w:type="gramEnd"/>
    </w:p>
    <w:p w:rsidR="007E38FD" w:rsidRDefault="007E38FD" w:rsidP="00585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9</w:t>
      </w:r>
      <w:r w:rsidR="00470BC1">
        <w:rPr>
          <w:rFonts w:ascii="Times New Roman" w:hAnsi="Times New Roman" w:cs="Times New Roman"/>
          <w:sz w:val="26"/>
          <w:szCs w:val="26"/>
        </w:rPr>
        <w:t>.</w:t>
      </w:r>
      <w:r w:rsidR="00E76C52">
        <w:rPr>
          <w:rFonts w:ascii="Times New Roman" w:hAnsi="Times New Roman" w:cs="Times New Roman"/>
          <w:sz w:val="26"/>
          <w:szCs w:val="26"/>
        </w:rPr>
        <w:t>4</w:t>
      </w:r>
      <w:r w:rsidR="004A799C">
        <w:rPr>
          <w:rFonts w:ascii="Times New Roman" w:hAnsi="Times New Roman" w:cs="Times New Roman"/>
          <w:sz w:val="26"/>
          <w:szCs w:val="26"/>
        </w:rPr>
        <w:t xml:space="preserve">. </w:t>
      </w:r>
      <w:r w:rsidR="00470BC1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несет ответственность за качество поставляемого ресурса до границы эксплуатационной ответственности.</w:t>
      </w:r>
    </w:p>
    <w:p w:rsidR="00E76C52" w:rsidRPr="00E76C52" w:rsidRDefault="00E76C52" w:rsidP="00C8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6C52">
        <w:rPr>
          <w:rFonts w:ascii="Times New Roman" w:hAnsi="Times New Roman" w:cs="Times New Roman"/>
          <w:sz w:val="26"/>
          <w:szCs w:val="26"/>
        </w:rPr>
        <w:t xml:space="preserve">9.5. </w:t>
      </w:r>
      <w:r w:rsidR="00B52561" w:rsidRPr="00E76C52">
        <w:rPr>
          <w:rFonts w:ascii="Times New Roman" w:hAnsi="Times New Roman" w:cs="Times New Roman"/>
          <w:sz w:val="26"/>
          <w:szCs w:val="26"/>
        </w:rPr>
        <w:t xml:space="preserve">При поступлении жалоб потребителей на качество и (или) объем предоставленной коммунальной услуги УО совместно с РСО проводится проверка по доводам жалобы в целях установления  факта некачественного оказания услуги и ее причины.  По результатам проверки сторонами составляется акт с указанием перечня недостатков, который при отсутствии возражений и замечаний у сторон является основанием для проведения перерасчета в порядке, предусмотренном действующим законодательством РФ. О составлении акта УО </w:t>
      </w:r>
      <w:proofErr w:type="gramStart"/>
      <w:r w:rsidR="00B52561" w:rsidRPr="00E76C52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="00B52561" w:rsidRPr="00E76C52">
        <w:rPr>
          <w:rFonts w:ascii="Times New Roman" w:hAnsi="Times New Roman" w:cs="Times New Roman"/>
          <w:sz w:val="26"/>
          <w:szCs w:val="26"/>
        </w:rPr>
        <w:t xml:space="preserve"> известить РСО не менее чем за 24 часа до даты составления акта.</w:t>
      </w:r>
      <w:r w:rsidRPr="00E76C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C52" w:rsidRPr="00E76C52" w:rsidRDefault="00E76C52" w:rsidP="00C8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6C52">
        <w:rPr>
          <w:rFonts w:ascii="Times New Roman" w:hAnsi="Times New Roman" w:cs="Times New Roman"/>
          <w:sz w:val="26"/>
          <w:szCs w:val="26"/>
        </w:rPr>
        <w:t xml:space="preserve">9.6.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6C52">
        <w:rPr>
          <w:rFonts w:ascii="Times New Roman" w:hAnsi="Times New Roman" w:cs="Times New Roman"/>
          <w:sz w:val="26"/>
          <w:szCs w:val="26"/>
        </w:rPr>
        <w:t xml:space="preserve">ри обнаружении факта залития подвальных (цокольных) помещений водопроводными (сточными) водами </w:t>
      </w:r>
      <w:r>
        <w:rPr>
          <w:rFonts w:ascii="Times New Roman" w:hAnsi="Times New Roman" w:cs="Times New Roman"/>
          <w:sz w:val="26"/>
          <w:szCs w:val="26"/>
        </w:rPr>
        <w:t xml:space="preserve">УО </w:t>
      </w:r>
      <w:proofErr w:type="gramStart"/>
      <w:r w:rsidRPr="00E76C52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E76C52">
        <w:rPr>
          <w:rFonts w:ascii="Times New Roman" w:hAnsi="Times New Roman" w:cs="Times New Roman"/>
          <w:sz w:val="26"/>
          <w:szCs w:val="26"/>
        </w:rPr>
        <w:t xml:space="preserve"> незамедлительно уведомить аварийно-диспетчерскую службу РСО, для совместного осмотра, установления причин и составления акта о</w:t>
      </w:r>
      <w:r>
        <w:rPr>
          <w:rFonts w:ascii="Times New Roman" w:hAnsi="Times New Roman" w:cs="Times New Roman"/>
          <w:sz w:val="26"/>
          <w:szCs w:val="26"/>
        </w:rPr>
        <w:t xml:space="preserve"> происшествии</w:t>
      </w:r>
      <w:r w:rsidRPr="00E76C52">
        <w:rPr>
          <w:rFonts w:ascii="Times New Roman" w:hAnsi="Times New Roman" w:cs="Times New Roman"/>
          <w:sz w:val="26"/>
          <w:szCs w:val="26"/>
        </w:rPr>
        <w:t>.</w:t>
      </w:r>
    </w:p>
    <w:p w:rsidR="00E76C52" w:rsidRPr="00E76C52" w:rsidRDefault="00E76C52" w:rsidP="00E76C52">
      <w:pPr>
        <w:pStyle w:val="a3"/>
        <w:ind w:left="0"/>
        <w:jc w:val="both"/>
        <w:rPr>
          <w:b/>
          <w:bCs/>
          <w:sz w:val="26"/>
          <w:szCs w:val="26"/>
        </w:rPr>
      </w:pPr>
    </w:p>
    <w:p w:rsidR="00B52561" w:rsidRDefault="00B52561" w:rsidP="00B52561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B52561">
        <w:rPr>
          <w:b/>
          <w:sz w:val="26"/>
          <w:szCs w:val="26"/>
        </w:rPr>
        <w:t>Порядок урегулирования споров и разногласий</w:t>
      </w:r>
    </w:p>
    <w:p w:rsidR="00B52561" w:rsidRPr="00B52561" w:rsidRDefault="00B52561" w:rsidP="00B52561">
      <w:pPr>
        <w:pStyle w:val="a3"/>
        <w:jc w:val="left"/>
        <w:rPr>
          <w:b/>
          <w:sz w:val="26"/>
          <w:szCs w:val="26"/>
        </w:rPr>
      </w:pPr>
    </w:p>
    <w:p w:rsidR="00B52561" w:rsidRP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10.1.Разногласия, возникающие между сторонами, связанные с исполнением настоящего договора, его изменением и расторжением, регулируются путем обмена письмами, телеграммами, сообщениями факсимильной связи и т.п., подписанными полномочными представителями Сторон, заключени</w:t>
      </w:r>
      <w:r w:rsidR="00056352">
        <w:rPr>
          <w:rFonts w:ascii="Times New Roman" w:eastAsia="Calibri" w:hAnsi="Times New Roman" w:cs="Times New Roman"/>
          <w:sz w:val="26"/>
          <w:szCs w:val="26"/>
        </w:rPr>
        <w:t>ем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дополнительных соглашений, а также другими мерами. При не достижении согласия споры Сторон, связанные с заключением и исполнением настоящего договора, подлежат рассмотрению в арбитражном суде. </w:t>
      </w:r>
    </w:p>
    <w:p w:rsidR="00B52561" w:rsidRP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10.2.Разногласия по техническим вопросам разрешаются по взаимной договоренности Сторон. 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10.3.В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неисполнения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обязательств по данному договору, споры разрешаются в </w:t>
      </w:r>
      <w:proofErr w:type="spellStart"/>
      <w:r w:rsidRPr="00B52561">
        <w:rPr>
          <w:rFonts w:ascii="Times New Roman" w:eastAsia="Calibri" w:hAnsi="Times New Roman" w:cs="Times New Roman"/>
          <w:sz w:val="26"/>
          <w:szCs w:val="26"/>
        </w:rPr>
        <w:t>претензио</w:t>
      </w:r>
      <w:r>
        <w:rPr>
          <w:rFonts w:ascii="Times New Roman" w:eastAsia="Calibri" w:hAnsi="Times New Roman" w:cs="Times New Roman"/>
          <w:sz w:val="26"/>
          <w:szCs w:val="26"/>
        </w:rPr>
        <w:t>нно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-исковом порядке. Срок рассмотрения претензии составляет 10</w:t>
      </w:r>
      <w:r w:rsidR="00056352">
        <w:rPr>
          <w:rFonts w:ascii="Times New Roman" w:eastAsia="Calibri" w:hAnsi="Times New Roman" w:cs="Times New Roman"/>
          <w:sz w:val="26"/>
          <w:szCs w:val="26"/>
        </w:rPr>
        <w:t xml:space="preserve"> (десять)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кале</w:t>
      </w:r>
      <w:r>
        <w:rPr>
          <w:rFonts w:ascii="Times New Roman" w:eastAsia="Calibri" w:hAnsi="Times New Roman" w:cs="Times New Roman"/>
          <w:sz w:val="26"/>
          <w:szCs w:val="26"/>
        </w:rPr>
        <w:t>ндарных дней  со дня получения претензии.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10.4.В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нарушения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предусмотренных настоящим договором обязательств по оплате, в целях урегулирования спора в досудебном </w:t>
      </w:r>
      <w:r>
        <w:rPr>
          <w:rFonts w:ascii="Times New Roman" w:eastAsia="Calibri" w:hAnsi="Times New Roman" w:cs="Times New Roman"/>
          <w:sz w:val="26"/>
          <w:szCs w:val="26"/>
        </w:rPr>
        <w:t>порядке, РСО в адрес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направляется претензия с требованием об оплате образовавшейся задолженности. Если Исполнитель не произвел оплату задолженности в течение 10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(десяти) дней со дня получения 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претензии, РСО  вправе обратиться в 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Арбитражный суд </w:t>
      </w:r>
      <w:r>
        <w:rPr>
          <w:rFonts w:ascii="Times New Roman" w:eastAsia="Calibri" w:hAnsi="Times New Roman" w:cs="Times New Roman"/>
          <w:bCs/>
          <w:sz w:val="26"/>
          <w:szCs w:val="26"/>
        </w:rPr>
        <w:t>Псковской области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с исковым заявлением о взыскании задолженности.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2561" w:rsidRDefault="00B52561" w:rsidP="00814E9F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B52561">
        <w:rPr>
          <w:b/>
          <w:sz w:val="26"/>
          <w:szCs w:val="26"/>
        </w:rPr>
        <w:lastRenderedPageBreak/>
        <w:t>Обстоятельства непреодолимой силы.</w:t>
      </w:r>
    </w:p>
    <w:p w:rsidR="00814E9F" w:rsidRPr="00B52561" w:rsidRDefault="00814E9F" w:rsidP="00814E9F">
      <w:pPr>
        <w:pStyle w:val="a3"/>
        <w:jc w:val="left"/>
        <w:rPr>
          <w:b/>
          <w:sz w:val="26"/>
          <w:szCs w:val="26"/>
        </w:rPr>
      </w:pPr>
    </w:p>
    <w:p w:rsidR="00B52561" w:rsidRDefault="00B52561" w:rsidP="00B52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11.1.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</w:t>
      </w:r>
      <w:r w:rsidRPr="00B52561">
        <w:rPr>
          <w:rFonts w:ascii="Times New Roman" w:eastAsia="Calibri" w:hAnsi="Times New Roman" w:cs="Times New Roman"/>
          <w:sz w:val="26"/>
          <w:szCs w:val="26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52561" w:rsidRPr="00B52561" w:rsidRDefault="00B52561" w:rsidP="00B52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11.2.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B52561">
        <w:rPr>
          <w:rFonts w:ascii="Times New Roman" w:eastAsia="Calibri" w:hAnsi="Times New Roman" w:cs="Times New Roman"/>
          <w:bCs/>
          <w:sz w:val="26"/>
          <w:szCs w:val="26"/>
        </w:rPr>
        <w:t>факсограмма</w:t>
      </w:r>
      <w:proofErr w:type="spellEnd"/>
      <w:r w:rsidRPr="00B52561">
        <w:rPr>
          <w:rFonts w:ascii="Times New Roman" w:eastAsia="Calibri" w:hAnsi="Times New Roman" w:cs="Times New Roman"/>
          <w:bCs/>
          <w:sz w:val="26"/>
          <w:szCs w:val="26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52561" w:rsidRP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814E9F" w:rsidRDefault="007E38FD" w:rsidP="00814E9F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814E9F">
        <w:rPr>
          <w:b/>
          <w:sz w:val="26"/>
          <w:szCs w:val="26"/>
        </w:rPr>
        <w:t>Срок действия договора.</w:t>
      </w:r>
    </w:p>
    <w:p w:rsidR="00814E9F" w:rsidRPr="00814E9F" w:rsidRDefault="00814E9F" w:rsidP="00814E9F">
      <w:pPr>
        <w:pStyle w:val="a3"/>
        <w:jc w:val="left"/>
        <w:rPr>
          <w:b/>
          <w:sz w:val="26"/>
          <w:szCs w:val="26"/>
        </w:rPr>
      </w:pP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.1. Срок действи</w:t>
      </w:r>
      <w:r w:rsidR="00470BC1">
        <w:rPr>
          <w:rFonts w:ascii="Times New Roman" w:hAnsi="Times New Roman" w:cs="Times New Roman"/>
          <w:sz w:val="26"/>
          <w:szCs w:val="26"/>
        </w:rPr>
        <w:t>я договора устанавливается с _______ 202</w:t>
      </w:r>
      <w:r w:rsidR="004D6907">
        <w:rPr>
          <w:rFonts w:ascii="Times New Roman" w:hAnsi="Times New Roman" w:cs="Times New Roman"/>
          <w:sz w:val="26"/>
          <w:szCs w:val="26"/>
        </w:rPr>
        <w:t>_</w:t>
      </w:r>
      <w:r w:rsidR="00470BC1">
        <w:rPr>
          <w:rFonts w:ascii="Times New Roman" w:hAnsi="Times New Roman" w:cs="Times New Roman"/>
          <w:sz w:val="26"/>
          <w:szCs w:val="26"/>
        </w:rPr>
        <w:t>года  по «__» _____ 202</w:t>
      </w:r>
      <w:r w:rsidR="007E38FD" w:rsidRPr="007E38FD">
        <w:rPr>
          <w:rFonts w:ascii="Times New Roman" w:hAnsi="Times New Roman" w:cs="Times New Roman"/>
          <w:sz w:val="26"/>
          <w:szCs w:val="26"/>
        </w:rPr>
        <w:t>_  года. При</w:t>
      </w:r>
      <w:r w:rsidR="00470BC1">
        <w:rPr>
          <w:rFonts w:ascii="Times New Roman" w:hAnsi="Times New Roman" w:cs="Times New Roman"/>
          <w:sz w:val="26"/>
          <w:szCs w:val="26"/>
        </w:rPr>
        <w:t xml:space="preserve"> этом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470BC1">
        <w:rPr>
          <w:rFonts w:ascii="Times New Roman" w:hAnsi="Times New Roman" w:cs="Times New Roman"/>
          <w:sz w:val="26"/>
          <w:szCs w:val="26"/>
        </w:rPr>
        <w:t>ет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способ</w:t>
      </w:r>
      <w:r w:rsidR="004D690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управления на следующий год многоквартирными домами, указанными в Приложениях № 1, № 1а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.2.Предложение об изменении и расторжении договора рассматривается сторонами в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тридцатидневный срок. Изменение, расторжение договора совершается путем заключения сторонами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письменного соглашения об изменении, о расторжении договора.</w:t>
      </w:r>
    </w:p>
    <w:p w:rsid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.3.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 xml:space="preserve">ни </w:t>
      </w:r>
      <w:r w:rsidR="007E38FD" w:rsidRPr="007E38FD">
        <w:rPr>
          <w:rFonts w:ascii="Times New Roman" w:hAnsi="Times New Roman" w:cs="Times New Roman"/>
          <w:sz w:val="26"/>
          <w:szCs w:val="26"/>
        </w:rPr>
        <w:t>одна из сторон за 30 календарных дней не известила другую сторону о расторжении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договора, то он считается пролонгированным на следующий календарный год. Количество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пролонгаций не ограничено.</w:t>
      </w:r>
    </w:p>
    <w:p w:rsidR="00B52561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2561" w:rsidRDefault="00B52561" w:rsidP="00B525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b/>
          <w:sz w:val="26"/>
          <w:szCs w:val="26"/>
        </w:rPr>
        <w:t>13.Организация электронного документооборота</w:t>
      </w:r>
    </w:p>
    <w:p w:rsidR="00B52561" w:rsidRPr="00B52561" w:rsidRDefault="00B52561" w:rsidP="00B525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13.1.  </w:t>
      </w:r>
      <w:r w:rsidRPr="00B52561">
        <w:rPr>
          <w:sz w:val="26"/>
          <w:szCs w:val="26"/>
        </w:rPr>
        <w:t>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</w:t>
      </w:r>
      <w:r w:rsidR="00CB7B26">
        <w:rPr>
          <w:sz w:val="26"/>
          <w:szCs w:val="26"/>
        </w:rPr>
        <w:t>ентов, в том числе УПД</w:t>
      </w:r>
      <w:r w:rsidRPr="00B52561">
        <w:rPr>
          <w:sz w:val="26"/>
          <w:szCs w:val="26"/>
        </w:rPr>
        <w:t>.</w:t>
      </w:r>
    </w:p>
    <w:p w:rsid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 w:rsidRPr="00B52561">
        <w:rPr>
          <w:sz w:val="26"/>
          <w:szCs w:val="26"/>
        </w:rPr>
        <w:t>13.2. Стороны соглашаются с возможностью использования в ходе электронного документооборота усиленной квалифицированной электронной подписи.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 w:rsidRPr="00B52561">
        <w:rPr>
          <w:sz w:val="26"/>
          <w:szCs w:val="26"/>
        </w:rPr>
        <w:t>13.3</w:t>
      </w:r>
      <w:r>
        <w:rPr>
          <w:b/>
          <w:sz w:val="26"/>
          <w:szCs w:val="26"/>
        </w:rPr>
        <w:t xml:space="preserve">. </w:t>
      </w:r>
      <w:r w:rsidRPr="00B52561">
        <w:rPr>
          <w:sz w:val="26"/>
          <w:szCs w:val="26"/>
        </w:rPr>
        <w:t>Стороны признают,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ст.11 Федерального закона №63-ФЗ от 06.04.2011 «Об электронной подписи».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13.4. </w:t>
      </w:r>
      <w:r w:rsidRPr="00B52561">
        <w:rPr>
          <w:sz w:val="26"/>
          <w:szCs w:val="26"/>
        </w:rPr>
        <w:t>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13.5. </w:t>
      </w:r>
      <w:r w:rsidRPr="00B52561">
        <w:rPr>
          <w:sz w:val="26"/>
          <w:szCs w:val="26"/>
        </w:rPr>
        <w:t>Стороны соглашаются применять при осуществлении юридически значимого электронного документооборота формы, форматы и порядок, установленные действующим законодательством, а также совместимые технические средства.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13.6. </w:t>
      </w:r>
      <w:r w:rsidRPr="00B52561">
        <w:rPr>
          <w:sz w:val="26"/>
          <w:szCs w:val="26"/>
        </w:rPr>
        <w:t>При соблюдении условий, приведенных выше, электронный документ, содержание и порядок обмена которого соответствует требованиям нормативных правовых актов, может приниматься участниками обмена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B52561" w:rsidRP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13.7. </w:t>
      </w:r>
      <w:r w:rsidRPr="00B52561">
        <w:rPr>
          <w:sz w:val="26"/>
          <w:szCs w:val="26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:rsidR="00B52561" w:rsidRP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470BC1" w:rsidRDefault="00B52561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7E38FD" w:rsidRPr="00470BC1">
        <w:rPr>
          <w:rFonts w:ascii="Times New Roman" w:hAnsi="Times New Roman" w:cs="Times New Roman"/>
          <w:b/>
          <w:sz w:val="26"/>
          <w:szCs w:val="26"/>
        </w:rPr>
        <w:t>. Прочие условия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.1.Для постоянной связи и согласования различных вопросов, связанных с оказанием услуг по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холодному водоснабжению и водоотведению (в том числе сброс горячей воды) с Р</w:t>
      </w:r>
      <w:r w:rsidR="00470BC1">
        <w:rPr>
          <w:rFonts w:ascii="Times New Roman" w:hAnsi="Times New Roman" w:cs="Times New Roman"/>
          <w:sz w:val="26"/>
          <w:szCs w:val="26"/>
        </w:rPr>
        <w:t>СО 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 использует контакты, указанные в реквизитах</w:t>
      </w:r>
      <w:r w:rsidR="004D690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.2.Документы, касающиеся исполнения настоящего договора, могут быть переданы </w:t>
      </w:r>
      <w:r w:rsidR="00E76C52">
        <w:rPr>
          <w:rFonts w:ascii="Times New Roman" w:hAnsi="Times New Roman" w:cs="Times New Roman"/>
          <w:sz w:val="26"/>
          <w:szCs w:val="26"/>
        </w:rPr>
        <w:t xml:space="preserve">на </w:t>
      </w:r>
      <w:r w:rsidR="00E76C52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E76C52">
        <w:rPr>
          <w:rFonts w:ascii="Times New Roman" w:hAnsi="Times New Roman" w:cs="Times New Roman"/>
          <w:sz w:val="26"/>
          <w:szCs w:val="26"/>
        </w:rPr>
        <w:t>ую</w:t>
      </w:r>
      <w:r w:rsidR="00E76C52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E76C52">
        <w:rPr>
          <w:rFonts w:ascii="Times New Roman" w:hAnsi="Times New Roman" w:cs="Times New Roman"/>
          <w:sz w:val="26"/>
          <w:szCs w:val="26"/>
        </w:rPr>
        <w:t>у</w:t>
      </w:r>
      <w:r w:rsidR="00E76C52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="007E38FD" w:rsidRPr="007E38FD">
        <w:rPr>
          <w:rFonts w:ascii="Times New Roman" w:hAnsi="Times New Roman" w:cs="Times New Roman"/>
          <w:sz w:val="26"/>
          <w:szCs w:val="26"/>
        </w:rPr>
        <w:t>. Копии переданных документов, до последующего предоставления оригиналов на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бумажном носителе, имеют такую же юридическую силу, как и подлинники.</w:t>
      </w:r>
    </w:p>
    <w:p w:rsidR="007E38FD" w:rsidRPr="007E38FD" w:rsidRDefault="00B52561" w:rsidP="004D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.3.Для постоянной связи </w:t>
      </w:r>
      <w:r w:rsidR="00470BC1">
        <w:rPr>
          <w:rFonts w:ascii="Times New Roman" w:hAnsi="Times New Roman" w:cs="Times New Roman"/>
          <w:sz w:val="26"/>
          <w:szCs w:val="26"/>
        </w:rPr>
        <w:t>с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 согласования различных вопросов, связанных с оказанием услуг по холодному водоснабжению и водоотведению (в том числе </w:t>
      </w:r>
      <w:r w:rsidR="004D6907">
        <w:rPr>
          <w:rFonts w:ascii="Times New Roman" w:hAnsi="Times New Roman" w:cs="Times New Roman"/>
          <w:sz w:val="26"/>
          <w:szCs w:val="26"/>
        </w:rPr>
        <w:t>с</w:t>
      </w:r>
      <w:r w:rsidR="00470BC1">
        <w:rPr>
          <w:rFonts w:ascii="Times New Roman" w:hAnsi="Times New Roman" w:cs="Times New Roman"/>
          <w:sz w:val="26"/>
          <w:szCs w:val="26"/>
        </w:rPr>
        <w:t xml:space="preserve">брос горячей воды), УО назначает </w:t>
      </w:r>
      <w:r w:rsidR="007E38FD" w:rsidRPr="007E38FD">
        <w:rPr>
          <w:rFonts w:ascii="Times New Roman" w:hAnsi="Times New Roman" w:cs="Times New Roman"/>
          <w:sz w:val="26"/>
          <w:szCs w:val="26"/>
        </w:rPr>
        <w:t>свое уполномоченное лицо:</w:t>
      </w:r>
    </w:p>
    <w:p w:rsidR="007E38FD" w:rsidRPr="007E38FD" w:rsidRDefault="007E38FD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70BC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E38FD" w:rsidRPr="007E38FD" w:rsidRDefault="00470BC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E38FD" w:rsidRPr="007E38FD">
        <w:rPr>
          <w:rFonts w:ascii="Times New Roman" w:hAnsi="Times New Roman" w:cs="Times New Roman"/>
          <w:sz w:val="26"/>
          <w:szCs w:val="26"/>
        </w:rPr>
        <w:t>(должность, ФИО, контактный телефон)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.4.Настоящий договор составлен в двух подлинных экземплярах, имеющих равную юридическую силу, по одному для каждой стороны.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.5.Приложения №1,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1а,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2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являются его неотъемлемой частью настоящего Договора.</w:t>
      </w:r>
    </w:p>
    <w:p w:rsidR="007E38FD" w:rsidRPr="00470BC1" w:rsidRDefault="00470BC1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8566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38FD" w:rsidRPr="00470BC1">
        <w:rPr>
          <w:rFonts w:ascii="Times New Roman" w:hAnsi="Times New Roman" w:cs="Times New Roman"/>
          <w:b/>
          <w:sz w:val="26"/>
          <w:szCs w:val="26"/>
        </w:rPr>
        <w:t>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8D4B48" w:rsidTr="008D4B48">
        <w:tc>
          <w:tcPr>
            <w:tcW w:w="4675" w:type="dxa"/>
          </w:tcPr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Ресурсоснабжающая организация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4896" w:type="dxa"/>
          </w:tcPr>
          <w:p w:rsidR="008D4B48" w:rsidRPr="003624A6" w:rsidRDefault="00A85666" w:rsidP="00A8566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Управляющая организация</w:t>
            </w: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B48"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Pr="003624A6" w:rsidRDefault="008D4B48" w:rsidP="007E0D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Pr="003624A6" w:rsidRDefault="008D4B48" w:rsidP="007E0D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</w:t>
            </w:r>
          </w:p>
          <w:p w:rsidR="008D4B48" w:rsidRPr="00162226" w:rsidRDefault="008D4B48" w:rsidP="007E0DAB">
            <w:pPr>
              <w:pStyle w:val="ConsPlusNormal"/>
              <w:jc w:val="center"/>
              <w:outlineLvl w:val="1"/>
              <w:rPr>
                <w:b/>
                <w:i/>
                <w:sz w:val="26"/>
                <w:szCs w:val="26"/>
              </w:rPr>
            </w:pPr>
          </w:p>
        </w:tc>
      </w:tr>
    </w:tbl>
    <w:p w:rsidR="008D4B48" w:rsidRPr="003624A6" w:rsidRDefault="008D4B48" w:rsidP="008D4B48">
      <w:pPr>
        <w:pStyle w:val="ConsPlusNonformat"/>
        <w:jc w:val="both"/>
        <w:rPr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"__" ___________________ 20__ г.       "__" ___________________ 20__ г.</w:t>
      </w:r>
    </w:p>
    <w:p w:rsidR="00162226" w:rsidRDefault="00162226" w:rsidP="007E38FD">
      <w:pPr>
        <w:rPr>
          <w:rFonts w:ascii="Times New Roman" w:hAnsi="Times New Roman" w:cs="Times New Roman"/>
          <w:sz w:val="26"/>
          <w:szCs w:val="26"/>
        </w:rPr>
      </w:pPr>
    </w:p>
    <w:p w:rsidR="008D4B48" w:rsidRDefault="008D4B48" w:rsidP="007E38FD">
      <w:pPr>
        <w:rPr>
          <w:rFonts w:ascii="Times New Roman" w:hAnsi="Times New Roman" w:cs="Times New Roman"/>
          <w:sz w:val="26"/>
          <w:szCs w:val="26"/>
        </w:rPr>
      </w:pPr>
    </w:p>
    <w:p w:rsidR="008D4B48" w:rsidRDefault="008D4B48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6D3E7A">
      <w:pPr>
        <w:jc w:val="right"/>
        <w:rPr>
          <w:rFonts w:ascii="Times New Roman" w:hAnsi="Times New Roman" w:cs="Times New Roman"/>
          <w:sz w:val="24"/>
          <w:szCs w:val="24"/>
        </w:rPr>
        <w:sectPr w:rsidR="00C92D4C" w:rsidSect="007F28D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3E7A" w:rsidRPr="002C10E3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 w:rsidRPr="002C10E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C10E3">
        <w:rPr>
          <w:rFonts w:ascii="Times New Roman" w:hAnsi="Times New Roman" w:cs="Times New Roman"/>
          <w:sz w:val="24"/>
          <w:szCs w:val="24"/>
        </w:rPr>
        <w:t xml:space="preserve"> договору холодного водоснабжения и в</w:t>
      </w:r>
      <w:r>
        <w:rPr>
          <w:rFonts w:ascii="Times New Roman" w:hAnsi="Times New Roman" w:cs="Times New Roman"/>
          <w:sz w:val="24"/>
          <w:szCs w:val="24"/>
        </w:rPr>
        <w:t>одоотведения (ресурсосн</w:t>
      </w:r>
      <w:r w:rsidRPr="002C10E3">
        <w:rPr>
          <w:rFonts w:ascii="Times New Roman" w:hAnsi="Times New Roman" w:cs="Times New Roman"/>
          <w:sz w:val="24"/>
          <w:szCs w:val="24"/>
        </w:rPr>
        <w:t>абжения)</w:t>
      </w: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«___»______________202__г.</w:t>
      </w:r>
    </w:p>
    <w:p w:rsidR="006D3E7A" w:rsidRDefault="006D3E7A" w:rsidP="006D3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E3">
        <w:rPr>
          <w:rFonts w:ascii="Times New Roman" w:hAnsi="Times New Roman" w:cs="Times New Roman"/>
          <w:b/>
          <w:sz w:val="24"/>
          <w:szCs w:val="24"/>
        </w:rPr>
        <w:t>Перечень обслуживаемых многоквартирных жилых домов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"/>
        <w:gridCol w:w="1896"/>
        <w:gridCol w:w="1766"/>
        <w:gridCol w:w="2176"/>
        <w:gridCol w:w="2153"/>
        <w:gridCol w:w="1460"/>
        <w:gridCol w:w="1516"/>
        <w:gridCol w:w="1691"/>
        <w:gridCol w:w="1887"/>
      </w:tblGrid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10E3">
              <w:rPr>
                <w:rFonts w:ascii="Times New Roman" w:hAnsi="Times New Roman" w:cs="Times New Roman"/>
              </w:rPr>
              <w:t>п</w:t>
            </w:r>
            <w:proofErr w:type="gramEnd"/>
            <w:r w:rsidRPr="002C10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8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88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Нали</w:t>
            </w:r>
            <w:r>
              <w:rPr>
                <w:rFonts w:ascii="Times New Roman" w:hAnsi="Times New Roman" w:cs="Times New Roman"/>
              </w:rPr>
              <w:t>чие коллективного (общедомового</w:t>
            </w:r>
            <w:r w:rsidRPr="002C10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0E3">
              <w:rPr>
                <w:rFonts w:ascii="Times New Roman" w:hAnsi="Times New Roman" w:cs="Times New Roman"/>
              </w:rPr>
              <w:t>прибора учета</w:t>
            </w:r>
          </w:p>
        </w:tc>
        <w:tc>
          <w:tcPr>
            <w:tcW w:w="1516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Вид благоустройства</w:t>
            </w:r>
          </w:p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(полное/</w:t>
            </w:r>
            <w:proofErr w:type="spellStart"/>
            <w:r w:rsidRPr="002C10E3">
              <w:rPr>
                <w:rFonts w:ascii="Times New Roman" w:hAnsi="Times New Roman" w:cs="Times New Roman"/>
              </w:rPr>
              <w:t>газ</w:t>
            </w:r>
            <w:proofErr w:type="gramStart"/>
            <w:r w:rsidRPr="002C10E3">
              <w:rPr>
                <w:rFonts w:ascii="Times New Roman" w:hAnsi="Times New Roman" w:cs="Times New Roman"/>
              </w:rPr>
              <w:t>.к</w:t>
            </w:r>
            <w:proofErr w:type="gramEnd"/>
            <w:r w:rsidRPr="002C10E3">
              <w:rPr>
                <w:rFonts w:ascii="Times New Roman" w:hAnsi="Times New Roman" w:cs="Times New Roman"/>
              </w:rPr>
              <w:t>олонка</w:t>
            </w:r>
            <w:proofErr w:type="spellEnd"/>
            <w:r w:rsidRPr="002C10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граждан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Общая площадь помещений, входящих в состав общего имущества МКД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Количество и диаметры водопроводных вводов, </w:t>
            </w:r>
            <w:proofErr w:type="gramStart"/>
            <w:r w:rsidRPr="002C10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Количество и диаметры канализационных выпусков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E7A" w:rsidRDefault="006D3E7A" w:rsidP="006D3E7A">
      <w:pPr>
        <w:rPr>
          <w:rFonts w:ascii="Times New Roman" w:hAnsi="Times New Roman" w:cs="Times New Roman"/>
          <w:b/>
          <w:sz w:val="24"/>
          <w:szCs w:val="24"/>
        </w:rPr>
      </w:pPr>
    </w:p>
    <w:p w:rsidR="006D3E7A" w:rsidRDefault="006D3E7A" w:rsidP="006D3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                         Управляющая организация</w:t>
      </w:r>
    </w:p>
    <w:p w:rsidR="006D3E7A" w:rsidRDefault="00A85666" w:rsidP="006D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D3E7A" w:rsidRPr="00803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D3E7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D3E7A" w:rsidRPr="008035E6" w:rsidRDefault="006D3E7A" w:rsidP="006D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М.П.                                                                                                                                                                          М.П.</w:t>
      </w:r>
    </w:p>
    <w:p w:rsidR="006D3E7A" w:rsidRDefault="006D3E7A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  <w:sectPr w:rsidR="00C92D4C" w:rsidSect="00C92D4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92D4C" w:rsidRPr="002C10E3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 w:rsidRPr="002C10E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92D4C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C10E3">
        <w:rPr>
          <w:rFonts w:ascii="Times New Roman" w:hAnsi="Times New Roman" w:cs="Times New Roman"/>
          <w:sz w:val="24"/>
          <w:szCs w:val="24"/>
        </w:rPr>
        <w:t xml:space="preserve"> договору холодного водоснабжения и в</w:t>
      </w:r>
      <w:r>
        <w:rPr>
          <w:rFonts w:ascii="Times New Roman" w:hAnsi="Times New Roman" w:cs="Times New Roman"/>
          <w:sz w:val="24"/>
          <w:szCs w:val="24"/>
        </w:rPr>
        <w:t>одоотведения (ресурсосн</w:t>
      </w:r>
      <w:r w:rsidRPr="002C10E3">
        <w:rPr>
          <w:rFonts w:ascii="Times New Roman" w:hAnsi="Times New Roman" w:cs="Times New Roman"/>
          <w:sz w:val="24"/>
          <w:szCs w:val="24"/>
        </w:rPr>
        <w:t>абжения)</w:t>
      </w:r>
    </w:p>
    <w:p w:rsidR="00C92D4C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«___»______________202__г.</w:t>
      </w:r>
    </w:p>
    <w:p w:rsidR="00C92D4C" w:rsidRDefault="00C92D4C" w:rsidP="00C92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E3">
        <w:rPr>
          <w:rFonts w:ascii="Times New Roman" w:hAnsi="Times New Roman" w:cs="Times New Roman"/>
          <w:b/>
          <w:sz w:val="24"/>
          <w:szCs w:val="24"/>
        </w:rPr>
        <w:t>Перечень обслуживаемых многоквартирных жилых домов</w:t>
      </w:r>
      <w:r>
        <w:rPr>
          <w:rFonts w:ascii="Times New Roman" w:hAnsi="Times New Roman" w:cs="Times New Roman"/>
          <w:b/>
          <w:sz w:val="24"/>
          <w:szCs w:val="24"/>
        </w:rPr>
        <w:t>, оборудованных общедомовыми (коллективными) приборами учета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1216"/>
        <w:gridCol w:w="2176"/>
        <w:gridCol w:w="2286"/>
        <w:gridCol w:w="3375"/>
      </w:tblGrid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10E3">
              <w:rPr>
                <w:rFonts w:ascii="Times New Roman" w:hAnsi="Times New Roman" w:cs="Times New Roman"/>
              </w:rPr>
              <w:t>п</w:t>
            </w:r>
            <w:proofErr w:type="gramEnd"/>
            <w:r w:rsidRPr="002C10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74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7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Вид благоустройства</w:t>
            </w:r>
          </w:p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(полное/</w:t>
            </w:r>
            <w:proofErr w:type="spellStart"/>
            <w:r w:rsidRPr="002C10E3">
              <w:rPr>
                <w:rFonts w:ascii="Times New Roman" w:hAnsi="Times New Roman" w:cs="Times New Roman"/>
              </w:rPr>
              <w:t>газ</w:t>
            </w:r>
            <w:proofErr w:type="gramStart"/>
            <w:r w:rsidRPr="002C10E3">
              <w:rPr>
                <w:rFonts w:ascii="Times New Roman" w:hAnsi="Times New Roman" w:cs="Times New Roman"/>
              </w:rPr>
              <w:t>.к</w:t>
            </w:r>
            <w:proofErr w:type="gramEnd"/>
            <w:r w:rsidRPr="002C10E3">
              <w:rPr>
                <w:rFonts w:ascii="Times New Roman" w:hAnsi="Times New Roman" w:cs="Times New Roman"/>
              </w:rPr>
              <w:t>олонка</w:t>
            </w:r>
            <w:proofErr w:type="spellEnd"/>
            <w:r w:rsidRPr="002C10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2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граждан</w:t>
            </w:r>
          </w:p>
        </w:tc>
        <w:tc>
          <w:tcPr>
            <w:tcW w:w="7087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общедомового прибора учета</w:t>
            </w: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Тип счетчика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Дата первичной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Нач. 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Default="00C92D4C" w:rsidP="00994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№ пломбы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D4C" w:rsidRPr="0085321B" w:rsidRDefault="00C92D4C" w:rsidP="00C92D4C">
      <w:pPr>
        <w:tabs>
          <w:tab w:val="left" w:pos="2133"/>
        </w:tabs>
        <w:rPr>
          <w:rFonts w:ascii="Times New Roman" w:hAnsi="Times New Roman" w:cs="Times New Roman"/>
          <w:sz w:val="20"/>
          <w:szCs w:val="20"/>
        </w:rPr>
      </w:pPr>
      <w:r w:rsidRPr="0085321B">
        <w:rPr>
          <w:rFonts w:ascii="Times New Roman" w:hAnsi="Times New Roman" w:cs="Times New Roman"/>
          <w:sz w:val="20"/>
          <w:szCs w:val="20"/>
        </w:rPr>
        <w:t>***Примечание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85321B">
        <w:rPr>
          <w:rFonts w:ascii="Times New Roman" w:hAnsi="Times New Roman" w:cs="Times New Roman"/>
          <w:sz w:val="20"/>
          <w:szCs w:val="20"/>
        </w:rPr>
        <w:t>Количество записей соответствует  количеству приборов учета в перечне домов, находящихся под управлением УО. При наличии нескольких вводов в МКД прибор учета устанавливается на каждый ввод.</w:t>
      </w:r>
    </w:p>
    <w:p w:rsidR="00C92D4C" w:rsidRDefault="00C92D4C" w:rsidP="00C92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Управляющая организация</w:t>
      </w:r>
    </w:p>
    <w:p w:rsidR="00C92D4C" w:rsidRPr="008035E6" w:rsidRDefault="00A85666" w:rsidP="00A85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856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</w:t>
      </w:r>
      <w:r w:rsidRPr="00A856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2D4C">
        <w:rPr>
          <w:rFonts w:ascii="Times New Roman" w:hAnsi="Times New Roman" w:cs="Times New Roman"/>
          <w:sz w:val="24"/>
          <w:szCs w:val="24"/>
        </w:rPr>
        <w:t xml:space="preserve">                                 М.П.                                                                                                 М.П.</w:t>
      </w:r>
    </w:p>
    <w:p w:rsidR="00C92D4C" w:rsidRPr="008035E6" w:rsidRDefault="00C92D4C" w:rsidP="00C9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  <w:r w:rsidRPr="0057077B">
        <w:rPr>
          <w:i/>
          <w:sz w:val="26"/>
          <w:szCs w:val="26"/>
        </w:rPr>
        <w:t>Приложение №2 (Лист № 1)</w:t>
      </w:r>
    </w:p>
    <w:p w:rsidR="00162226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i/>
          <w:sz w:val="26"/>
          <w:szCs w:val="26"/>
        </w:rPr>
        <w:t xml:space="preserve">к договору </w:t>
      </w:r>
      <w:r w:rsidRPr="00DD70A1">
        <w:rPr>
          <w:rFonts w:ascii="Times New Roman" w:hAnsi="Times New Roman"/>
          <w:sz w:val="26"/>
          <w:szCs w:val="26"/>
        </w:rPr>
        <w:t xml:space="preserve">холодного водоснабжения 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и водоотведения (ресурсоснабжения)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(для управляющих организаций)</w:t>
      </w: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rPr>
          <w:sz w:val="26"/>
          <w:szCs w:val="26"/>
        </w:rPr>
      </w:pPr>
    </w:p>
    <w:p w:rsidR="00162226" w:rsidRPr="003624A6" w:rsidRDefault="00162226" w:rsidP="00162226">
      <w:pPr>
        <w:pStyle w:val="ConsPlusNormal"/>
        <w:jc w:val="right"/>
        <w:rPr>
          <w:sz w:val="26"/>
          <w:szCs w:val="26"/>
        </w:rPr>
      </w:pP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АКТ</w:t>
      </w: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разграничения балансовой принадлежности</w:t>
      </w: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и эксплуатационной ответственности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076D" w:rsidRDefault="00ED076D" w:rsidP="00ED07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Муниципальное предприятие города Пскова «Горводоканал», в лице начальника службы работы с абонентами Ковалевской Ксении Анатольевны, действующей на основании доверенности №___ от __________202__г., именуемое в дальнейшем «Ресурсоснабжающая организация», с одной стороны и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</w:t>
      </w:r>
      <w:r w:rsidR="00ED076D">
        <w:rPr>
          <w:rFonts w:ascii="Times New Roman" w:hAnsi="Times New Roman" w:cs="Times New Roman"/>
          <w:sz w:val="26"/>
          <w:szCs w:val="26"/>
        </w:rPr>
        <w:t>_________________</w:t>
      </w:r>
      <w:r w:rsidRPr="003624A6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A1846">
        <w:rPr>
          <w:rFonts w:ascii="Times New Roman" w:hAnsi="Times New Roman" w:cs="Times New Roman"/>
          <w:i/>
        </w:rPr>
        <w:t>(наименование организации)</w:t>
      </w:r>
    </w:p>
    <w:p w:rsidR="0016222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именуемое</w:t>
      </w:r>
      <w:proofErr w:type="gramEnd"/>
      <w:r w:rsidRPr="003624A6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3624A6">
        <w:rPr>
          <w:rFonts w:ascii="Times New Roman" w:hAnsi="Times New Roman" w:cs="Times New Roman"/>
          <w:sz w:val="26"/>
          <w:szCs w:val="26"/>
        </w:rPr>
        <w:t>, в лице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624A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 </w:t>
      </w:r>
      <w:r w:rsidRPr="005A1846">
        <w:rPr>
          <w:rFonts w:ascii="Times New Roman" w:hAnsi="Times New Roman" w:cs="Times New Roman"/>
          <w:i/>
        </w:rPr>
        <w:t>(наименование должности, фамилия, имя, отчество)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624A6">
        <w:rPr>
          <w:rFonts w:ascii="Times New Roman" w:hAnsi="Times New Roman" w:cs="Times New Roman"/>
          <w:sz w:val="26"/>
          <w:szCs w:val="26"/>
        </w:rPr>
        <w:t xml:space="preserve"> на основании 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624A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</w:t>
      </w:r>
      <w:r w:rsidRPr="005A1846">
        <w:rPr>
          <w:rFonts w:ascii="Times New Roman" w:hAnsi="Times New Roman" w:cs="Times New Roman"/>
          <w:i/>
        </w:rPr>
        <w:t>(положение, устав, доверенность – указать нужное)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с другой стороны, именуемые в дальнейшем сторонами, составили настоящий акт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>о том, что:</w:t>
      </w:r>
      <w:proofErr w:type="gramEnd"/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границей балансовой принадлежности объектов централизованных систем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холодного водоснабжения и водоотведения </w:t>
      </w:r>
      <w:r>
        <w:rPr>
          <w:rFonts w:ascii="Times New Roman" w:hAnsi="Times New Roman" w:cs="Times New Roman"/>
          <w:sz w:val="26"/>
          <w:szCs w:val="26"/>
        </w:rPr>
        <w:t xml:space="preserve">ресурсоснабжающей </w:t>
      </w:r>
      <w:r w:rsidRPr="003624A6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3624A6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624A6">
        <w:rPr>
          <w:rFonts w:ascii="Times New Roman" w:hAnsi="Times New Roman" w:cs="Times New Roman"/>
          <w:sz w:val="26"/>
          <w:szCs w:val="26"/>
        </w:rPr>
        <w:t>;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границей эксплуатационной ответственности объектов централизованных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систем холодного водоснабжения и водоотведения </w:t>
      </w:r>
      <w:r>
        <w:rPr>
          <w:rFonts w:ascii="Times New Roman" w:hAnsi="Times New Roman" w:cs="Times New Roman"/>
          <w:sz w:val="26"/>
          <w:szCs w:val="26"/>
        </w:rPr>
        <w:t xml:space="preserve">ресурсоснабжающей </w:t>
      </w:r>
      <w:r w:rsidRPr="003624A6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3624A6">
        <w:rPr>
          <w:rFonts w:ascii="Times New Roman" w:hAnsi="Times New Roman" w:cs="Times New Roman"/>
          <w:sz w:val="26"/>
          <w:szCs w:val="26"/>
        </w:rPr>
        <w:t xml:space="preserve"> является 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____________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36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.</w:t>
      </w:r>
    </w:p>
    <w:p w:rsidR="00162226" w:rsidRPr="003624A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Pr="003624A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№2 (Лист № 2</w:t>
      </w:r>
      <w:r w:rsidRPr="0057077B">
        <w:rPr>
          <w:i/>
          <w:sz w:val="26"/>
          <w:szCs w:val="26"/>
        </w:rPr>
        <w:t>)</w:t>
      </w:r>
    </w:p>
    <w:p w:rsidR="00162226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i/>
          <w:sz w:val="26"/>
          <w:szCs w:val="26"/>
        </w:rPr>
        <w:t xml:space="preserve">к договору </w:t>
      </w:r>
      <w:r w:rsidRPr="00DD70A1">
        <w:rPr>
          <w:rFonts w:ascii="Times New Roman" w:hAnsi="Times New Roman"/>
          <w:sz w:val="26"/>
          <w:szCs w:val="26"/>
        </w:rPr>
        <w:t xml:space="preserve">холодного водоснабжения 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и водоотведения (ресурсоснабжения)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(для управляющих организаций)</w: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center"/>
        <w:outlineLvl w:val="1"/>
        <w:rPr>
          <w:sz w:val="26"/>
          <w:szCs w:val="26"/>
        </w:rPr>
      </w:pPr>
      <w:r w:rsidRPr="0057077B">
        <w:rPr>
          <w:sz w:val="26"/>
          <w:szCs w:val="26"/>
        </w:rPr>
        <w:t xml:space="preserve">Принципиальная схема присоединения к городской </w:t>
      </w:r>
      <w:r>
        <w:rPr>
          <w:sz w:val="26"/>
          <w:szCs w:val="26"/>
        </w:rPr>
        <w:t xml:space="preserve">водопроводной и канализационной </w:t>
      </w:r>
      <w:r w:rsidRPr="0057077B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57077B">
        <w:rPr>
          <w:sz w:val="26"/>
          <w:szCs w:val="26"/>
        </w:rPr>
        <w:t>с привязкой к ориентирам на местност</w:t>
      </w:r>
      <w:r>
        <w:rPr>
          <w:sz w:val="26"/>
          <w:szCs w:val="26"/>
        </w:rPr>
        <w:t xml:space="preserve">и с указанием границ балансовой </w:t>
      </w:r>
      <w:r w:rsidRPr="0057077B">
        <w:rPr>
          <w:sz w:val="26"/>
          <w:szCs w:val="26"/>
        </w:rPr>
        <w:t>принадлежности</w:t>
      </w:r>
      <w:r>
        <w:rPr>
          <w:sz w:val="26"/>
          <w:szCs w:val="26"/>
        </w:rPr>
        <w:t xml:space="preserve"> </w:t>
      </w:r>
      <w:r w:rsidRPr="0057077B">
        <w:rPr>
          <w:sz w:val="26"/>
          <w:szCs w:val="26"/>
        </w:rPr>
        <w:t xml:space="preserve">и эксплуатационной ответственности </w:t>
      </w:r>
      <w:r>
        <w:rPr>
          <w:sz w:val="26"/>
          <w:szCs w:val="26"/>
        </w:rPr>
        <w:t>ресурсоснабжающей организации и и</w:t>
      </w:r>
      <w:r w:rsidRPr="0057077B">
        <w:rPr>
          <w:sz w:val="26"/>
          <w:szCs w:val="26"/>
        </w:rPr>
        <w:t>сполнителя</w:t>
      </w:r>
      <w:r>
        <w:rPr>
          <w:sz w:val="26"/>
          <w:szCs w:val="26"/>
        </w:rPr>
        <w:t>.</w:t>
      </w:r>
    </w:p>
    <w:p w:rsidR="00162226" w:rsidRPr="00253208" w:rsidRDefault="00162226" w:rsidP="00162226">
      <w:pPr>
        <w:pStyle w:val="ConsPlusNormal"/>
        <w:jc w:val="center"/>
        <w:outlineLvl w:val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07F" wp14:editId="60393EAF">
                <wp:simplePos x="0" y="0"/>
                <wp:positionH relativeFrom="column">
                  <wp:posOffset>452120</wp:posOffset>
                </wp:positionH>
                <wp:positionV relativeFrom="paragraph">
                  <wp:posOffset>92075</wp:posOffset>
                </wp:positionV>
                <wp:extent cx="5524500" cy="3533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6pt;margin-top:7.25pt;width:43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"/>
            </w:pict>
          </mc:Fallback>
        </mc:AlternateConten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A54048" w:rsidTr="00A54048">
        <w:tc>
          <w:tcPr>
            <w:tcW w:w="4785" w:type="dxa"/>
          </w:tcPr>
          <w:p w:rsidR="00A54048" w:rsidRDefault="00162226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Ресурсоснабжающая организация</w:t>
            </w:r>
          </w:p>
          <w:p w:rsidR="00162226" w:rsidRDefault="00A54048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_______________</w:t>
            </w:r>
          </w:p>
          <w:p w:rsidR="00162226" w:rsidRDefault="00162226" w:rsidP="00162226">
            <w:pPr>
              <w:pStyle w:val="ConsPlusNormal"/>
              <w:jc w:val="center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162226" w:rsidRDefault="00162226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</w:t>
            </w:r>
          </w:p>
          <w:p w:rsidR="00162226" w:rsidRPr="00162226" w:rsidRDefault="00162226" w:rsidP="00162226">
            <w:pPr>
              <w:pStyle w:val="ConsPlusNormal"/>
              <w:jc w:val="center"/>
              <w:outlineLvl w:val="1"/>
              <w:rPr>
                <w:b/>
                <w:i/>
                <w:sz w:val="26"/>
                <w:szCs w:val="26"/>
              </w:rPr>
            </w:pPr>
          </w:p>
        </w:tc>
      </w:tr>
    </w:tbl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2226" w:rsidRPr="003624A6" w:rsidRDefault="00162226" w:rsidP="00A85666">
      <w:pPr>
        <w:pStyle w:val="ConsPlusNonformat"/>
        <w:jc w:val="both"/>
        <w:rPr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"__" ___________________ 20__ г.       "__" ___________________ 20__ г.</w: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Pr="007E38FD" w:rsidRDefault="00162226" w:rsidP="007E38FD">
      <w:pPr>
        <w:rPr>
          <w:rFonts w:ascii="Times New Roman" w:hAnsi="Times New Roman" w:cs="Times New Roman"/>
          <w:sz w:val="26"/>
          <w:szCs w:val="26"/>
        </w:rPr>
      </w:pPr>
    </w:p>
    <w:sectPr w:rsidR="00162226" w:rsidRPr="007E38FD" w:rsidSect="00C92D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658"/>
    <w:multiLevelType w:val="hybridMultilevel"/>
    <w:tmpl w:val="67B62F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5BB"/>
    <w:multiLevelType w:val="multilevel"/>
    <w:tmpl w:val="A98AA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  <w:strike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  <w:b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eastAsiaTheme="minorHAns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Theme="minorHAnsi" w:hint="default"/>
        <w:b w:val="0"/>
        <w:sz w:val="24"/>
      </w:rPr>
    </w:lvl>
  </w:abstractNum>
  <w:abstractNum w:abstractNumId="2">
    <w:nsid w:val="199815F7"/>
    <w:multiLevelType w:val="multilevel"/>
    <w:tmpl w:val="D700CFA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8B448A9"/>
    <w:multiLevelType w:val="multilevel"/>
    <w:tmpl w:val="7F28C0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29E7401F"/>
    <w:multiLevelType w:val="multilevel"/>
    <w:tmpl w:val="34CCD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2D4358"/>
    <w:multiLevelType w:val="multilevel"/>
    <w:tmpl w:val="6CD002F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68F0F9E"/>
    <w:multiLevelType w:val="hybridMultilevel"/>
    <w:tmpl w:val="BD18E5F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55B25"/>
    <w:multiLevelType w:val="hybridMultilevel"/>
    <w:tmpl w:val="C42C7C24"/>
    <w:lvl w:ilvl="0" w:tplc="E64EE50C">
      <w:start w:val="1"/>
      <w:numFmt w:val="decimal"/>
      <w:lvlText w:val="%1."/>
      <w:lvlJc w:val="left"/>
      <w:pPr>
        <w:ind w:left="13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61554625"/>
    <w:multiLevelType w:val="hybridMultilevel"/>
    <w:tmpl w:val="76DA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473F5"/>
    <w:multiLevelType w:val="hybridMultilevel"/>
    <w:tmpl w:val="D35E4D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F695282"/>
    <w:multiLevelType w:val="multilevel"/>
    <w:tmpl w:val="FCE2386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>
    <w:nsid w:val="70263108"/>
    <w:multiLevelType w:val="multilevel"/>
    <w:tmpl w:val="9912DE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5"/>
      <w:numFmt w:val="decimal"/>
      <w:lvlText w:val="%1.%2."/>
      <w:lvlJc w:val="left"/>
      <w:pPr>
        <w:ind w:left="78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</w:rPr>
    </w:lvl>
  </w:abstractNum>
  <w:abstractNum w:abstractNumId="12">
    <w:nsid w:val="77FC562A"/>
    <w:multiLevelType w:val="multilevel"/>
    <w:tmpl w:val="AA309B8A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D"/>
    <w:rsid w:val="00017C2B"/>
    <w:rsid w:val="00056352"/>
    <w:rsid w:val="00086DA8"/>
    <w:rsid w:val="000E4908"/>
    <w:rsid w:val="000F3EB4"/>
    <w:rsid w:val="0010506F"/>
    <w:rsid w:val="0012370F"/>
    <w:rsid w:val="00123AA6"/>
    <w:rsid w:val="001475E7"/>
    <w:rsid w:val="00162226"/>
    <w:rsid w:val="001644FB"/>
    <w:rsid w:val="00204009"/>
    <w:rsid w:val="00211FC9"/>
    <w:rsid w:val="002206FB"/>
    <w:rsid w:val="00253E9D"/>
    <w:rsid w:val="003266C6"/>
    <w:rsid w:val="00334142"/>
    <w:rsid w:val="003508A7"/>
    <w:rsid w:val="00393A13"/>
    <w:rsid w:val="00394CE0"/>
    <w:rsid w:val="003F36B8"/>
    <w:rsid w:val="004012B2"/>
    <w:rsid w:val="00470BC1"/>
    <w:rsid w:val="004752A3"/>
    <w:rsid w:val="004A0AB2"/>
    <w:rsid w:val="004A799C"/>
    <w:rsid w:val="004D6907"/>
    <w:rsid w:val="00527DA9"/>
    <w:rsid w:val="0054515F"/>
    <w:rsid w:val="00550099"/>
    <w:rsid w:val="00573E0F"/>
    <w:rsid w:val="00585415"/>
    <w:rsid w:val="00594A8D"/>
    <w:rsid w:val="005C3599"/>
    <w:rsid w:val="00634602"/>
    <w:rsid w:val="006D3E7A"/>
    <w:rsid w:val="00702E3B"/>
    <w:rsid w:val="007265DF"/>
    <w:rsid w:val="00753525"/>
    <w:rsid w:val="0075587C"/>
    <w:rsid w:val="007611E7"/>
    <w:rsid w:val="00772D2C"/>
    <w:rsid w:val="007771BE"/>
    <w:rsid w:val="007D5380"/>
    <w:rsid w:val="007E38FD"/>
    <w:rsid w:val="007F28D2"/>
    <w:rsid w:val="008021E8"/>
    <w:rsid w:val="00814E9F"/>
    <w:rsid w:val="0081671F"/>
    <w:rsid w:val="008A299F"/>
    <w:rsid w:val="008A3171"/>
    <w:rsid w:val="008D4B48"/>
    <w:rsid w:val="008F28C5"/>
    <w:rsid w:val="009713F4"/>
    <w:rsid w:val="009755FF"/>
    <w:rsid w:val="00A30BE6"/>
    <w:rsid w:val="00A54048"/>
    <w:rsid w:val="00A6390D"/>
    <w:rsid w:val="00A83126"/>
    <w:rsid w:val="00A85666"/>
    <w:rsid w:val="00B03553"/>
    <w:rsid w:val="00B52561"/>
    <w:rsid w:val="00B746E3"/>
    <w:rsid w:val="00C07229"/>
    <w:rsid w:val="00C247B0"/>
    <w:rsid w:val="00C36008"/>
    <w:rsid w:val="00C43C5E"/>
    <w:rsid w:val="00C43F50"/>
    <w:rsid w:val="00C478FF"/>
    <w:rsid w:val="00C64669"/>
    <w:rsid w:val="00C8378A"/>
    <w:rsid w:val="00C8721A"/>
    <w:rsid w:val="00C92D4C"/>
    <w:rsid w:val="00CB7B26"/>
    <w:rsid w:val="00CD0FE7"/>
    <w:rsid w:val="00CE48F3"/>
    <w:rsid w:val="00D140BD"/>
    <w:rsid w:val="00D37300"/>
    <w:rsid w:val="00D74CB1"/>
    <w:rsid w:val="00DA7595"/>
    <w:rsid w:val="00DC5CF7"/>
    <w:rsid w:val="00DF3055"/>
    <w:rsid w:val="00E12355"/>
    <w:rsid w:val="00E56B9E"/>
    <w:rsid w:val="00E76C52"/>
    <w:rsid w:val="00E84B12"/>
    <w:rsid w:val="00ED076D"/>
    <w:rsid w:val="00F364B5"/>
    <w:rsid w:val="00F6184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72D2C"/>
    <w:pPr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00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099"/>
    <w:rPr>
      <w:rFonts w:ascii="Consolas" w:hAnsi="Consolas" w:cs="Consolas"/>
      <w:sz w:val="20"/>
      <w:szCs w:val="20"/>
    </w:rPr>
  </w:style>
  <w:style w:type="paragraph" w:customStyle="1" w:styleId="ConsPlusTitle">
    <w:name w:val="ConsPlusTitle"/>
    <w:rsid w:val="00086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TableStyle0">
    <w:name w:val="TableStyle0"/>
    <w:rsid w:val="008A29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CF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7F28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8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8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8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8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2D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772D2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D2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No Spacing"/>
    <w:uiPriority w:val="1"/>
    <w:qFormat/>
    <w:rsid w:val="00772D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772D2C"/>
    <w:pPr>
      <w:spacing w:after="0" w:line="360" w:lineRule="auto"/>
      <w:ind w:righ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7D5380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7D5380"/>
    <w:rPr>
      <w:rFonts w:ascii="Arial" w:eastAsia="Arial Unicode MS" w:hAnsi="Arial" w:cs="Mangal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72D2C"/>
    <w:pPr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00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099"/>
    <w:rPr>
      <w:rFonts w:ascii="Consolas" w:hAnsi="Consolas" w:cs="Consolas"/>
      <w:sz w:val="20"/>
      <w:szCs w:val="20"/>
    </w:rPr>
  </w:style>
  <w:style w:type="paragraph" w:customStyle="1" w:styleId="ConsPlusTitle">
    <w:name w:val="ConsPlusTitle"/>
    <w:rsid w:val="00086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TableStyle0">
    <w:name w:val="TableStyle0"/>
    <w:rsid w:val="008A29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CF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7F28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8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8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8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8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2D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772D2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D2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No Spacing"/>
    <w:uiPriority w:val="1"/>
    <w:qFormat/>
    <w:rsid w:val="00772D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772D2C"/>
    <w:pPr>
      <w:spacing w:after="0" w:line="360" w:lineRule="auto"/>
      <w:ind w:righ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7D5380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7D5380"/>
    <w:rPr>
      <w:rFonts w:ascii="Arial" w:eastAsia="Arial Unicode MS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5F00713077DDB64A39441AAAA8A3E0E&amp;req=doc&amp;base=LAW&amp;n=373256&amp;dst=100031&amp;fld=134&amp;REFFIELD=134&amp;REFDST=100103&amp;REFDOC=372114&amp;REFBASE=LAW&amp;stat=refcode%3D16876%3Bdstident%3D100031%3Bindex%3D241&amp;date=02.0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95F00713077DDB64A39441AAAA8A3E0E&amp;req=doc&amp;base=LAW&amp;n=373256&amp;dst=100031&amp;fld=134&amp;REFFIELD=134&amp;REFDST=100102&amp;REFDOC=372114&amp;REFBASE=LAW&amp;stat=refcode%3D16876%3Bdstident%3D100031%3Bindex%3D240&amp;date=02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95F00713077DDB64A39441AAAA8A3E0E&amp;req=doc&amp;base=LAW&amp;n=373256&amp;dst=100031&amp;fld=134&amp;REFFIELD=134&amp;REFDST=100101&amp;REFDOC=372114&amp;REFBASE=LAW&amp;stat=refcode%3D16876%3Bdstident%3D100031%3Bindex%3D239&amp;date=02.02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5F00713077DDB64A39441AAAA8A3E0E&amp;req=doc&amp;base=LAW&amp;n=373256&amp;dst=100031&amp;fld=134&amp;REFFIELD=134&amp;REFDST=100104&amp;REFDOC=372114&amp;REFBASE=LAW&amp;stat=refcode%3D16876%3Bdstident%3D100031%3Bindex%3D242&amp;date=02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Людмила Соловьева</cp:lastModifiedBy>
  <cp:revision>6</cp:revision>
  <dcterms:created xsi:type="dcterms:W3CDTF">2024-05-15T07:02:00Z</dcterms:created>
  <dcterms:modified xsi:type="dcterms:W3CDTF">2024-05-16T06:56:00Z</dcterms:modified>
</cp:coreProperties>
</file>